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Pr>
      <w:bookmarkStart w:id="0" w:name="bookmark1"/>
      <w:bookmarkStart w:id="1" w:name="bookmark2"/>
      <w:bookmarkStart w:id="2" w:name="bookmark0"/>
      <w:r>
        <w:rPr>
          <w:rFonts w:hint="eastAsia"/>
          <w:lang w:val="en-US" w:eastAsia="zh-CN"/>
        </w:rPr>
        <w:t>抚远市创业就业服务中心转</w:t>
      </w:r>
      <w:r>
        <w:t>移支付区域（项目）绩效目标自评表</w:t>
      </w:r>
      <w:bookmarkEnd w:id="0"/>
      <w:bookmarkEnd w:id="1"/>
      <w:bookmarkEnd w:id="2"/>
    </w:p>
    <w:p>
      <w:pPr>
        <w:pStyle w:val="5"/>
        <w:rPr>
          <w:sz w:val="20"/>
          <w:szCs w:val="20"/>
        </w:rPr>
      </w:pPr>
      <w:r>
        <w:t>（202</w:t>
      </w:r>
      <w:r>
        <w:rPr>
          <w:rFonts w:hint="eastAsia" w:eastAsia="宋体"/>
          <w:lang w:val="en-US" w:eastAsia="zh-CN"/>
        </w:rPr>
        <w:t>2</w:t>
      </w:r>
      <w:r>
        <w:rPr>
          <w:rFonts w:ascii="宋体" w:hAnsi="宋体" w:eastAsia="宋体" w:cs="宋体"/>
          <w:sz w:val="20"/>
          <w:szCs w:val="20"/>
        </w:rPr>
        <w:t>年度）</w:t>
      </w:r>
    </w:p>
    <w:tbl>
      <w:tblPr>
        <w:tblStyle w:val="2"/>
        <w:tblW w:w="0" w:type="auto"/>
        <w:jc w:val="center"/>
        <w:tblLayout w:type="fixed"/>
        <w:tblCellMar>
          <w:top w:w="0" w:type="dxa"/>
          <w:left w:w="10" w:type="dxa"/>
          <w:bottom w:w="0" w:type="dxa"/>
          <w:right w:w="10" w:type="dxa"/>
        </w:tblCellMar>
      </w:tblPr>
      <w:tblGrid>
        <w:gridCol w:w="554"/>
        <w:gridCol w:w="511"/>
        <w:gridCol w:w="950"/>
        <w:gridCol w:w="1807"/>
        <w:gridCol w:w="1620"/>
        <w:gridCol w:w="1332"/>
        <w:gridCol w:w="108"/>
        <w:gridCol w:w="1318"/>
        <w:gridCol w:w="1526"/>
      </w:tblGrid>
      <w:tr>
        <w:tblPrEx>
          <w:tblCellMar>
            <w:top w:w="0" w:type="dxa"/>
            <w:left w:w="10" w:type="dxa"/>
            <w:bottom w:w="0" w:type="dxa"/>
            <w:right w:w="10" w:type="dxa"/>
          </w:tblCellMar>
        </w:tblPrEx>
        <w:trPr>
          <w:trHeight w:val="231" w:hRule="exact"/>
          <w:jc w:val="center"/>
        </w:trPr>
        <w:tc>
          <w:tcPr>
            <w:tcW w:w="2015" w:type="dxa"/>
            <w:gridSpan w:val="3"/>
            <w:tcBorders>
              <w:top w:val="single" w:color="auto" w:sz="4" w:space="0"/>
              <w:left w:val="single" w:color="auto" w:sz="4" w:space="0"/>
            </w:tcBorders>
            <w:shd w:val="clear" w:color="auto" w:fill="FFFFFF"/>
            <w:vAlign w:val="center"/>
          </w:tcPr>
          <w:p>
            <w:pPr>
              <w:pStyle w:val="6"/>
              <w:jc w:val="center"/>
            </w:pPr>
            <w:r>
              <w:t>转移支付（项目）名称</w:t>
            </w:r>
          </w:p>
        </w:tc>
        <w:tc>
          <w:tcPr>
            <w:tcW w:w="7711" w:type="dxa"/>
            <w:gridSpan w:val="6"/>
            <w:tcBorders>
              <w:top w:val="single" w:color="auto" w:sz="4" w:space="0"/>
              <w:left w:val="single" w:color="auto" w:sz="4" w:space="0"/>
              <w:right w:val="single" w:color="auto" w:sz="4" w:space="0"/>
            </w:tcBorders>
            <w:shd w:val="clear" w:color="auto" w:fill="FFFFFF"/>
            <w:vAlign w:val="center"/>
          </w:tcPr>
          <w:p>
            <w:pPr>
              <w:jc w:val="center"/>
              <w:rPr>
                <w:rFonts w:hint="default"/>
                <w:sz w:val="10"/>
                <w:szCs w:val="10"/>
                <w:lang w:val="en-US" w:eastAsia="zh-CN"/>
              </w:rPr>
            </w:pPr>
            <w:r>
              <w:rPr>
                <w:rFonts w:hint="eastAsia"/>
                <w:sz w:val="16"/>
                <w:szCs w:val="16"/>
                <w:lang w:val="en-US" w:eastAsia="zh-CN"/>
              </w:rPr>
              <w:t>就业补助资金</w:t>
            </w:r>
          </w:p>
        </w:tc>
      </w:tr>
      <w:tr>
        <w:tblPrEx>
          <w:tblCellMar>
            <w:top w:w="0" w:type="dxa"/>
            <w:left w:w="10" w:type="dxa"/>
            <w:bottom w:w="0" w:type="dxa"/>
            <w:right w:w="10" w:type="dxa"/>
          </w:tblCellMar>
        </w:tblPrEx>
        <w:trPr>
          <w:trHeight w:val="239" w:hRule="exact"/>
          <w:jc w:val="center"/>
        </w:trPr>
        <w:tc>
          <w:tcPr>
            <w:tcW w:w="2015" w:type="dxa"/>
            <w:gridSpan w:val="3"/>
            <w:tcBorders>
              <w:top w:val="single" w:color="auto" w:sz="4" w:space="0"/>
              <w:left w:val="single" w:color="auto" w:sz="4" w:space="0"/>
            </w:tcBorders>
            <w:shd w:val="clear" w:color="auto" w:fill="FFFFFF"/>
            <w:vAlign w:val="center"/>
          </w:tcPr>
          <w:p>
            <w:pPr>
              <w:pStyle w:val="6"/>
              <w:jc w:val="center"/>
            </w:pPr>
            <w:r>
              <w:t>中央主管部门</w:t>
            </w:r>
          </w:p>
        </w:tc>
        <w:tc>
          <w:tcPr>
            <w:tcW w:w="7711" w:type="dxa"/>
            <w:gridSpan w:val="6"/>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hint="eastAsia" w:eastAsia="宋体"/>
                <w:sz w:val="16"/>
                <w:szCs w:val="16"/>
                <w:lang w:val="en-US" w:eastAsia="zh-CN"/>
              </w:rPr>
              <w:t>财政部</w:t>
            </w:r>
          </w:p>
        </w:tc>
      </w:tr>
      <w:tr>
        <w:tblPrEx>
          <w:tblCellMar>
            <w:top w:w="0" w:type="dxa"/>
            <w:left w:w="10" w:type="dxa"/>
            <w:bottom w:w="0" w:type="dxa"/>
            <w:right w:w="10" w:type="dxa"/>
          </w:tblCellMar>
        </w:tblPrEx>
        <w:trPr>
          <w:trHeight w:val="198" w:hRule="exact"/>
          <w:jc w:val="center"/>
        </w:trPr>
        <w:tc>
          <w:tcPr>
            <w:tcW w:w="2015" w:type="dxa"/>
            <w:gridSpan w:val="3"/>
            <w:tcBorders>
              <w:top w:val="single" w:color="auto" w:sz="4" w:space="0"/>
              <w:left w:val="single" w:color="auto" w:sz="4" w:space="0"/>
            </w:tcBorders>
            <w:shd w:val="clear" w:color="auto" w:fill="FFFFFF"/>
            <w:vAlign w:val="center"/>
          </w:tcPr>
          <w:p>
            <w:pPr>
              <w:pStyle w:val="6"/>
              <w:jc w:val="center"/>
            </w:pPr>
            <w:r>
              <w:t>地方主管部门</w:t>
            </w:r>
          </w:p>
        </w:tc>
        <w:tc>
          <w:tcPr>
            <w:tcW w:w="3427" w:type="dxa"/>
            <w:gridSpan w:val="2"/>
            <w:tcBorders>
              <w:top w:val="single" w:color="auto" w:sz="4" w:space="0"/>
              <w:left w:val="single" w:color="auto" w:sz="4" w:space="0"/>
            </w:tcBorders>
            <w:shd w:val="clear" w:color="auto" w:fill="FFFFFF"/>
            <w:vAlign w:val="center"/>
          </w:tcPr>
          <w:p>
            <w:pPr>
              <w:jc w:val="center"/>
              <w:rPr>
                <w:sz w:val="10"/>
                <w:szCs w:val="10"/>
              </w:rPr>
            </w:pPr>
            <w:r>
              <w:rPr>
                <w:rFonts w:hint="eastAsia" w:eastAsia="宋体"/>
                <w:sz w:val="16"/>
                <w:szCs w:val="16"/>
                <w:lang w:val="en-US" w:eastAsia="zh-CN"/>
              </w:rPr>
              <w:t>财政局</w:t>
            </w:r>
          </w:p>
        </w:tc>
        <w:tc>
          <w:tcPr>
            <w:tcW w:w="1440" w:type="dxa"/>
            <w:gridSpan w:val="2"/>
            <w:tcBorders>
              <w:top w:val="single" w:color="auto" w:sz="4" w:space="0"/>
              <w:left w:val="single" w:color="auto" w:sz="4" w:space="0"/>
            </w:tcBorders>
            <w:shd w:val="clear" w:color="auto" w:fill="FFFFFF"/>
            <w:vAlign w:val="center"/>
          </w:tcPr>
          <w:p>
            <w:pPr>
              <w:pStyle w:val="6"/>
              <w:jc w:val="center"/>
            </w:pPr>
            <w:r>
              <w:t>资金使用单位</w:t>
            </w:r>
          </w:p>
        </w:tc>
        <w:tc>
          <w:tcPr>
            <w:tcW w:w="2844" w:type="dxa"/>
            <w:gridSpan w:val="2"/>
            <w:tcBorders>
              <w:top w:val="single" w:color="auto" w:sz="4" w:space="0"/>
              <w:right w:val="single" w:color="auto" w:sz="4" w:space="0"/>
            </w:tcBorders>
            <w:shd w:val="clear" w:color="auto" w:fill="FFFFFF"/>
            <w:vAlign w:val="center"/>
          </w:tcPr>
          <w:p>
            <w:pPr>
              <w:jc w:val="center"/>
              <w:rPr>
                <w:rFonts w:hint="default" w:eastAsia="宋体"/>
                <w:sz w:val="10"/>
                <w:szCs w:val="10"/>
                <w:lang w:val="en-US" w:eastAsia="zh-CN"/>
              </w:rPr>
            </w:pPr>
            <w:r>
              <w:rPr>
                <w:rFonts w:hint="eastAsia"/>
                <w:sz w:val="16"/>
                <w:szCs w:val="16"/>
                <w:lang w:val="en-US" w:eastAsia="zh-CN"/>
              </w:rPr>
              <w:t>抚远市创业就业服务中心</w:t>
            </w:r>
          </w:p>
        </w:tc>
      </w:tr>
      <w:tr>
        <w:tblPrEx>
          <w:tblCellMar>
            <w:top w:w="0" w:type="dxa"/>
            <w:left w:w="10" w:type="dxa"/>
            <w:bottom w:w="0" w:type="dxa"/>
            <w:right w:w="10" w:type="dxa"/>
          </w:tblCellMar>
        </w:tblPrEx>
        <w:trPr>
          <w:trHeight w:val="201" w:hRule="exact"/>
          <w:jc w:val="center"/>
        </w:trPr>
        <w:tc>
          <w:tcPr>
            <w:tcW w:w="2015" w:type="dxa"/>
            <w:gridSpan w:val="3"/>
            <w:vMerge w:val="restart"/>
            <w:tcBorders>
              <w:top w:val="single" w:color="auto" w:sz="4" w:space="0"/>
              <w:left w:val="single" w:color="auto" w:sz="4" w:space="0"/>
            </w:tcBorders>
            <w:shd w:val="clear" w:color="auto" w:fill="FFFFFF"/>
            <w:vAlign w:val="center"/>
          </w:tcPr>
          <w:p>
            <w:pPr>
              <w:pStyle w:val="6"/>
              <w:spacing w:line="238" w:lineRule="exact"/>
              <w:jc w:val="center"/>
            </w:pPr>
            <w:r>
              <w:t>资金情况 （万元）</w:t>
            </w:r>
          </w:p>
        </w:tc>
        <w:tc>
          <w:tcPr>
            <w:tcW w:w="1807" w:type="dxa"/>
            <w:tcBorders>
              <w:top w:val="single" w:color="auto" w:sz="4" w:space="0"/>
              <w:left w:val="single" w:color="auto" w:sz="4" w:space="0"/>
            </w:tcBorders>
            <w:shd w:val="clear" w:color="auto" w:fill="FFFFFF"/>
            <w:vAlign w:val="center"/>
          </w:tcPr>
          <w:p>
            <w:pPr>
              <w:jc w:val="center"/>
              <w:rPr>
                <w:sz w:val="10"/>
                <w:szCs w:val="10"/>
              </w:rPr>
            </w:pPr>
          </w:p>
        </w:tc>
        <w:tc>
          <w:tcPr>
            <w:tcW w:w="1620" w:type="dxa"/>
            <w:tcBorders>
              <w:top w:val="single" w:color="auto" w:sz="4" w:space="0"/>
              <w:left w:val="single" w:color="auto" w:sz="4" w:space="0"/>
            </w:tcBorders>
            <w:shd w:val="clear" w:color="auto" w:fill="FFFFFF"/>
            <w:vAlign w:val="center"/>
          </w:tcPr>
          <w:p>
            <w:pPr>
              <w:pStyle w:val="6"/>
              <w:jc w:val="center"/>
              <w:rPr>
                <w:sz w:val="17"/>
                <w:szCs w:val="17"/>
              </w:rPr>
            </w:pPr>
            <w:r>
              <w:t>全年预算数（</w:t>
            </w:r>
            <w:r>
              <w:rPr>
                <w:sz w:val="17"/>
                <w:szCs w:val="17"/>
                <w:lang w:val="en-US" w:eastAsia="en-US" w:bidi="en-US"/>
              </w:rPr>
              <w:t>A）</w:t>
            </w:r>
          </w:p>
        </w:tc>
        <w:tc>
          <w:tcPr>
            <w:tcW w:w="2758" w:type="dxa"/>
            <w:gridSpan w:val="3"/>
            <w:tcBorders>
              <w:top w:val="single" w:color="auto" w:sz="4" w:space="0"/>
              <w:left w:val="single" w:color="auto" w:sz="4" w:space="0"/>
            </w:tcBorders>
            <w:shd w:val="clear" w:color="auto" w:fill="FFFFFF"/>
            <w:vAlign w:val="center"/>
          </w:tcPr>
          <w:p>
            <w:pPr>
              <w:pStyle w:val="6"/>
              <w:ind w:firstLine="640"/>
              <w:jc w:val="center"/>
              <w:rPr>
                <w:sz w:val="17"/>
                <w:szCs w:val="17"/>
              </w:rPr>
            </w:pPr>
            <w:r>
              <w:t>全年执行数</w:t>
            </w:r>
            <w:r>
              <w:rPr>
                <w:sz w:val="17"/>
                <w:szCs w:val="17"/>
                <w:lang w:val="en-US" w:eastAsia="en-US" w:bidi="en-US"/>
              </w:rPr>
              <w:t>（B）</w:t>
            </w:r>
          </w:p>
        </w:tc>
        <w:tc>
          <w:tcPr>
            <w:tcW w:w="1526" w:type="dxa"/>
            <w:tcBorders>
              <w:top w:val="single" w:color="auto" w:sz="4" w:space="0"/>
              <w:left w:val="single" w:color="auto" w:sz="4" w:space="0"/>
              <w:right w:val="single" w:color="auto" w:sz="4" w:space="0"/>
            </w:tcBorders>
            <w:shd w:val="clear" w:color="auto" w:fill="FFFFFF"/>
            <w:vAlign w:val="center"/>
          </w:tcPr>
          <w:p>
            <w:pPr>
              <w:pStyle w:val="6"/>
              <w:jc w:val="center"/>
            </w:pPr>
            <w:r>
              <w:t>预算执行率</w:t>
            </w:r>
          </w:p>
        </w:tc>
      </w:tr>
      <w:tr>
        <w:tblPrEx>
          <w:tblCellMar>
            <w:top w:w="0" w:type="dxa"/>
            <w:left w:w="10" w:type="dxa"/>
            <w:bottom w:w="0" w:type="dxa"/>
            <w:right w:w="10" w:type="dxa"/>
          </w:tblCellMar>
        </w:tblPrEx>
        <w:trPr>
          <w:trHeight w:val="207" w:hRule="exact"/>
          <w:jc w:val="center"/>
        </w:trPr>
        <w:tc>
          <w:tcPr>
            <w:tcW w:w="2015" w:type="dxa"/>
            <w:gridSpan w:val="3"/>
            <w:vMerge w:val="continue"/>
            <w:tcBorders>
              <w:left w:val="single" w:color="auto" w:sz="4" w:space="0"/>
            </w:tcBorders>
            <w:shd w:val="clear" w:color="auto" w:fill="FFFFFF"/>
            <w:vAlign w:val="center"/>
          </w:tcPr>
          <w:p>
            <w:pPr>
              <w:jc w:val="center"/>
            </w:pPr>
          </w:p>
        </w:tc>
        <w:tc>
          <w:tcPr>
            <w:tcW w:w="1807" w:type="dxa"/>
            <w:tcBorders>
              <w:top w:val="single" w:color="auto" w:sz="4" w:space="0"/>
              <w:left w:val="single" w:color="auto" w:sz="4" w:space="0"/>
            </w:tcBorders>
            <w:shd w:val="clear" w:color="auto" w:fill="FFFFFF"/>
            <w:vAlign w:val="center"/>
          </w:tcPr>
          <w:p>
            <w:pPr>
              <w:pStyle w:val="6"/>
              <w:jc w:val="center"/>
            </w:pPr>
            <w:r>
              <w:t>年度资金总额：</w:t>
            </w:r>
          </w:p>
        </w:tc>
        <w:tc>
          <w:tcPr>
            <w:tcW w:w="1620" w:type="dxa"/>
            <w:tcBorders>
              <w:top w:val="single" w:color="auto" w:sz="4" w:space="0"/>
              <w:left w:val="single" w:color="auto" w:sz="4" w:space="0"/>
            </w:tcBorders>
            <w:shd w:val="clear" w:color="auto" w:fill="FFFFFF"/>
            <w:vAlign w:val="center"/>
          </w:tcPr>
          <w:p>
            <w:pPr>
              <w:jc w:val="center"/>
              <w:rPr>
                <w:rFonts w:hint="default" w:eastAsia="宋体"/>
                <w:sz w:val="16"/>
                <w:szCs w:val="16"/>
                <w:lang w:val="en-US" w:eastAsia="zh-CN"/>
              </w:rPr>
            </w:pPr>
            <w:r>
              <w:rPr>
                <w:rFonts w:hint="eastAsia" w:eastAsia="宋体"/>
                <w:sz w:val="16"/>
                <w:szCs w:val="16"/>
                <w:lang w:val="en-US" w:eastAsia="zh-CN"/>
              </w:rPr>
              <w:t>1256.659643</w:t>
            </w:r>
          </w:p>
        </w:tc>
        <w:tc>
          <w:tcPr>
            <w:tcW w:w="2758" w:type="dxa"/>
            <w:gridSpan w:val="3"/>
            <w:tcBorders>
              <w:top w:val="single" w:color="auto" w:sz="4" w:space="0"/>
              <w:left w:val="single" w:color="auto" w:sz="4" w:space="0"/>
            </w:tcBorders>
            <w:shd w:val="clear" w:color="auto" w:fill="FFFFFF"/>
            <w:vAlign w:val="center"/>
          </w:tcPr>
          <w:p>
            <w:pPr>
              <w:jc w:val="center"/>
              <w:rPr>
                <w:rFonts w:hint="default" w:eastAsia="宋体"/>
                <w:sz w:val="16"/>
                <w:szCs w:val="16"/>
                <w:lang w:val="en-US" w:eastAsia="zh-CN"/>
              </w:rPr>
            </w:pPr>
            <w:r>
              <w:rPr>
                <w:rFonts w:hint="eastAsia" w:eastAsia="宋体"/>
                <w:sz w:val="16"/>
                <w:szCs w:val="16"/>
                <w:lang w:val="en-US" w:eastAsia="zh-CN"/>
              </w:rPr>
              <w:t>1256.659643</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rFonts w:hint="default" w:eastAsia="宋体"/>
                <w:sz w:val="16"/>
                <w:szCs w:val="16"/>
                <w:lang w:val="en-US" w:eastAsia="zh-CN"/>
              </w:rPr>
            </w:pPr>
            <w:r>
              <w:rPr>
                <w:rFonts w:hint="eastAsia" w:eastAsia="宋体"/>
                <w:sz w:val="16"/>
                <w:szCs w:val="16"/>
                <w:lang w:val="en-US" w:eastAsia="zh-CN"/>
              </w:rPr>
              <w:t>100%</w:t>
            </w:r>
          </w:p>
        </w:tc>
      </w:tr>
      <w:tr>
        <w:tblPrEx>
          <w:tblCellMar>
            <w:top w:w="0" w:type="dxa"/>
            <w:left w:w="10" w:type="dxa"/>
            <w:bottom w:w="0" w:type="dxa"/>
            <w:right w:w="10" w:type="dxa"/>
          </w:tblCellMar>
        </w:tblPrEx>
        <w:trPr>
          <w:trHeight w:val="233" w:hRule="exact"/>
          <w:jc w:val="center"/>
        </w:trPr>
        <w:tc>
          <w:tcPr>
            <w:tcW w:w="2015" w:type="dxa"/>
            <w:gridSpan w:val="3"/>
            <w:vMerge w:val="continue"/>
            <w:tcBorders>
              <w:left w:val="single" w:color="auto" w:sz="4" w:space="0"/>
            </w:tcBorders>
            <w:shd w:val="clear" w:color="auto" w:fill="FFFFFF"/>
            <w:vAlign w:val="center"/>
          </w:tcPr>
          <w:p>
            <w:pPr>
              <w:jc w:val="center"/>
            </w:pPr>
          </w:p>
        </w:tc>
        <w:tc>
          <w:tcPr>
            <w:tcW w:w="1807" w:type="dxa"/>
            <w:tcBorders>
              <w:top w:val="single" w:color="auto" w:sz="4" w:space="0"/>
              <w:left w:val="single" w:color="auto" w:sz="4" w:space="0"/>
            </w:tcBorders>
            <w:shd w:val="clear" w:color="auto" w:fill="FFFFFF"/>
            <w:vAlign w:val="center"/>
          </w:tcPr>
          <w:p>
            <w:pPr>
              <w:pStyle w:val="6"/>
              <w:jc w:val="center"/>
            </w:pPr>
            <w:r>
              <w:t>其中：中央财政资金</w:t>
            </w:r>
          </w:p>
        </w:tc>
        <w:tc>
          <w:tcPr>
            <w:tcW w:w="1620" w:type="dxa"/>
            <w:tcBorders>
              <w:top w:val="single" w:color="auto" w:sz="4" w:space="0"/>
              <w:left w:val="single" w:color="auto" w:sz="4" w:space="0"/>
            </w:tcBorders>
            <w:shd w:val="clear" w:color="auto" w:fill="FFFFFF"/>
            <w:vAlign w:val="center"/>
          </w:tcPr>
          <w:p>
            <w:pPr>
              <w:jc w:val="center"/>
              <w:rPr>
                <w:rFonts w:hint="default" w:eastAsia="宋体"/>
                <w:sz w:val="16"/>
                <w:szCs w:val="16"/>
                <w:lang w:val="en-US" w:eastAsia="zh-CN"/>
              </w:rPr>
            </w:pPr>
            <w:r>
              <w:rPr>
                <w:rFonts w:hint="eastAsia" w:eastAsia="宋体"/>
                <w:sz w:val="16"/>
                <w:szCs w:val="16"/>
                <w:lang w:val="en-US" w:eastAsia="zh-CN"/>
              </w:rPr>
              <w:t>1246</w:t>
            </w:r>
          </w:p>
        </w:tc>
        <w:tc>
          <w:tcPr>
            <w:tcW w:w="2758" w:type="dxa"/>
            <w:gridSpan w:val="3"/>
            <w:tcBorders>
              <w:top w:val="single" w:color="auto" w:sz="4" w:space="0"/>
              <w:left w:val="single" w:color="auto" w:sz="4" w:space="0"/>
            </w:tcBorders>
            <w:shd w:val="clear" w:color="auto" w:fill="FFFFFF"/>
            <w:vAlign w:val="center"/>
          </w:tcPr>
          <w:p>
            <w:pPr>
              <w:jc w:val="center"/>
              <w:rPr>
                <w:rFonts w:hint="default" w:eastAsia="宋体"/>
                <w:sz w:val="16"/>
                <w:szCs w:val="16"/>
                <w:lang w:val="en-US" w:eastAsia="zh-CN"/>
              </w:rPr>
            </w:pPr>
            <w:r>
              <w:rPr>
                <w:rFonts w:hint="eastAsia" w:eastAsia="宋体"/>
                <w:sz w:val="16"/>
                <w:szCs w:val="16"/>
                <w:lang w:val="en-US" w:eastAsia="zh-CN"/>
              </w:rPr>
              <w:t>1246</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rFonts w:hint="default" w:eastAsia="宋体"/>
                <w:sz w:val="16"/>
                <w:szCs w:val="16"/>
                <w:lang w:val="en-US" w:eastAsia="zh-CN"/>
              </w:rPr>
            </w:pPr>
            <w:r>
              <w:rPr>
                <w:rFonts w:hint="eastAsia" w:eastAsia="宋体"/>
                <w:sz w:val="16"/>
                <w:szCs w:val="16"/>
                <w:lang w:val="en-US" w:eastAsia="zh-CN"/>
              </w:rPr>
              <w:t>100%</w:t>
            </w:r>
          </w:p>
        </w:tc>
      </w:tr>
      <w:tr>
        <w:tblPrEx>
          <w:tblCellMar>
            <w:top w:w="0" w:type="dxa"/>
            <w:left w:w="10" w:type="dxa"/>
            <w:bottom w:w="0" w:type="dxa"/>
            <w:right w:w="10" w:type="dxa"/>
          </w:tblCellMar>
        </w:tblPrEx>
        <w:trPr>
          <w:trHeight w:val="235" w:hRule="exact"/>
          <w:jc w:val="center"/>
        </w:trPr>
        <w:tc>
          <w:tcPr>
            <w:tcW w:w="2015" w:type="dxa"/>
            <w:gridSpan w:val="3"/>
            <w:vMerge w:val="continue"/>
            <w:tcBorders>
              <w:left w:val="single" w:color="auto" w:sz="4" w:space="0"/>
            </w:tcBorders>
            <w:shd w:val="clear" w:color="auto" w:fill="FFFFFF"/>
            <w:vAlign w:val="center"/>
          </w:tcPr>
          <w:p>
            <w:pPr>
              <w:jc w:val="center"/>
            </w:pPr>
          </w:p>
        </w:tc>
        <w:tc>
          <w:tcPr>
            <w:tcW w:w="1807" w:type="dxa"/>
            <w:tcBorders>
              <w:top w:val="single" w:color="auto" w:sz="4" w:space="0"/>
              <w:left w:val="single" w:color="auto" w:sz="4" w:space="0"/>
            </w:tcBorders>
            <w:shd w:val="clear" w:color="auto" w:fill="FFFFFF"/>
            <w:vAlign w:val="center"/>
          </w:tcPr>
          <w:p>
            <w:pPr>
              <w:pStyle w:val="6"/>
              <w:ind w:firstLine="260"/>
              <w:jc w:val="center"/>
            </w:pPr>
            <w:r>
              <w:t>地方资金</w:t>
            </w:r>
          </w:p>
        </w:tc>
        <w:tc>
          <w:tcPr>
            <w:tcW w:w="1620" w:type="dxa"/>
            <w:tcBorders>
              <w:top w:val="single" w:color="auto" w:sz="4" w:space="0"/>
              <w:left w:val="single" w:color="auto" w:sz="4" w:space="0"/>
            </w:tcBorders>
            <w:shd w:val="clear" w:color="auto" w:fill="FFFFFF"/>
            <w:vAlign w:val="center"/>
          </w:tcPr>
          <w:p>
            <w:pPr>
              <w:jc w:val="center"/>
              <w:rPr>
                <w:sz w:val="16"/>
                <w:szCs w:val="16"/>
              </w:rPr>
            </w:pPr>
            <w:r>
              <w:rPr>
                <w:rFonts w:hint="eastAsia"/>
                <w:sz w:val="16"/>
                <w:szCs w:val="16"/>
              </w:rPr>
              <w:t>10</w:t>
            </w:r>
            <w:r>
              <w:rPr>
                <w:rFonts w:hint="eastAsia" w:eastAsia="宋体"/>
                <w:sz w:val="16"/>
                <w:szCs w:val="16"/>
                <w:lang w:val="en-US" w:eastAsia="zh-CN"/>
              </w:rPr>
              <w:t>.</w:t>
            </w:r>
            <w:r>
              <w:rPr>
                <w:rFonts w:hint="eastAsia"/>
                <w:sz w:val="16"/>
                <w:szCs w:val="16"/>
              </w:rPr>
              <w:t>659643</w:t>
            </w:r>
          </w:p>
        </w:tc>
        <w:tc>
          <w:tcPr>
            <w:tcW w:w="2758" w:type="dxa"/>
            <w:gridSpan w:val="3"/>
            <w:tcBorders>
              <w:top w:val="single" w:color="auto" w:sz="4" w:space="0"/>
              <w:left w:val="single" w:color="auto" w:sz="4" w:space="0"/>
            </w:tcBorders>
            <w:shd w:val="clear" w:color="auto" w:fill="FFFFFF"/>
            <w:vAlign w:val="center"/>
          </w:tcPr>
          <w:p>
            <w:pPr>
              <w:jc w:val="center"/>
              <w:rPr>
                <w:sz w:val="16"/>
                <w:szCs w:val="16"/>
              </w:rPr>
            </w:pPr>
            <w:r>
              <w:rPr>
                <w:rFonts w:hint="eastAsia"/>
                <w:sz w:val="16"/>
                <w:szCs w:val="16"/>
              </w:rPr>
              <w:t>10</w:t>
            </w:r>
            <w:r>
              <w:rPr>
                <w:rFonts w:hint="eastAsia" w:eastAsia="宋体"/>
                <w:sz w:val="16"/>
                <w:szCs w:val="16"/>
                <w:lang w:val="en-US" w:eastAsia="zh-CN"/>
              </w:rPr>
              <w:t>.</w:t>
            </w:r>
            <w:r>
              <w:rPr>
                <w:rFonts w:hint="eastAsia"/>
                <w:sz w:val="16"/>
                <w:szCs w:val="16"/>
              </w:rPr>
              <w:t>659643</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6"/>
                <w:szCs w:val="16"/>
              </w:rPr>
            </w:pPr>
            <w:r>
              <w:rPr>
                <w:rFonts w:hint="eastAsia" w:eastAsia="宋体"/>
                <w:sz w:val="16"/>
                <w:szCs w:val="16"/>
                <w:lang w:val="en-US" w:eastAsia="zh-CN"/>
              </w:rPr>
              <w:t>100%</w:t>
            </w:r>
          </w:p>
        </w:tc>
      </w:tr>
      <w:tr>
        <w:tblPrEx>
          <w:tblCellMar>
            <w:top w:w="0" w:type="dxa"/>
            <w:left w:w="10" w:type="dxa"/>
            <w:bottom w:w="0" w:type="dxa"/>
            <w:right w:w="10" w:type="dxa"/>
          </w:tblCellMar>
        </w:tblPrEx>
        <w:trPr>
          <w:trHeight w:val="241" w:hRule="exact"/>
          <w:jc w:val="center"/>
        </w:trPr>
        <w:tc>
          <w:tcPr>
            <w:tcW w:w="2015" w:type="dxa"/>
            <w:gridSpan w:val="3"/>
            <w:vMerge w:val="continue"/>
            <w:tcBorders>
              <w:left w:val="single" w:color="auto" w:sz="4" w:space="0"/>
            </w:tcBorders>
            <w:shd w:val="clear" w:color="auto" w:fill="FFFFFF"/>
            <w:vAlign w:val="center"/>
          </w:tcPr>
          <w:p>
            <w:pPr>
              <w:jc w:val="center"/>
            </w:pPr>
          </w:p>
        </w:tc>
        <w:tc>
          <w:tcPr>
            <w:tcW w:w="1807" w:type="dxa"/>
            <w:tcBorders>
              <w:top w:val="single" w:color="auto" w:sz="4" w:space="0"/>
              <w:left w:val="single" w:color="auto" w:sz="4" w:space="0"/>
            </w:tcBorders>
            <w:shd w:val="clear" w:color="auto" w:fill="FFFFFF"/>
            <w:vAlign w:val="center"/>
          </w:tcPr>
          <w:p>
            <w:pPr>
              <w:pStyle w:val="6"/>
              <w:ind w:firstLine="260"/>
              <w:jc w:val="center"/>
            </w:pPr>
            <w:r>
              <w:t>其他资金</w:t>
            </w:r>
          </w:p>
        </w:tc>
        <w:tc>
          <w:tcPr>
            <w:tcW w:w="1620" w:type="dxa"/>
            <w:tcBorders>
              <w:top w:val="single" w:color="auto" w:sz="4" w:space="0"/>
              <w:left w:val="single" w:color="auto" w:sz="4" w:space="0"/>
            </w:tcBorders>
            <w:shd w:val="clear" w:color="auto" w:fill="FFFFFF"/>
            <w:vAlign w:val="center"/>
          </w:tcPr>
          <w:p>
            <w:pPr>
              <w:jc w:val="center"/>
              <w:rPr>
                <w:sz w:val="16"/>
                <w:szCs w:val="16"/>
              </w:rPr>
            </w:pPr>
          </w:p>
        </w:tc>
        <w:tc>
          <w:tcPr>
            <w:tcW w:w="2758" w:type="dxa"/>
            <w:gridSpan w:val="3"/>
            <w:tcBorders>
              <w:top w:val="single" w:color="auto" w:sz="4" w:space="0"/>
              <w:left w:val="single" w:color="auto" w:sz="4" w:space="0"/>
            </w:tcBorders>
            <w:shd w:val="clear" w:color="auto" w:fill="FFFFFF"/>
            <w:vAlign w:val="center"/>
          </w:tcPr>
          <w:p>
            <w:pPr>
              <w:jc w:val="center"/>
              <w:rPr>
                <w:sz w:val="16"/>
                <w:szCs w:val="16"/>
              </w:rPr>
            </w:pP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6"/>
                <w:szCs w:val="16"/>
              </w:rPr>
            </w:pPr>
          </w:p>
        </w:tc>
      </w:tr>
      <w:tr>
        <w:tblPrEx>
          <w:tblCellMar>
            <w:top w:w="0" w:type="dxa"/>
            <w:left w:w="10" w:type="dxa"/>
            <w:bottom w:w="0" w:type="dxa"/>
            <w:right w:w="10" w:type="dxa"/>
          </w:tblCellMar>
        </w:tblPrEx>
        <w:trPr>
          <w:trHeight w:val="238" w:hRule="exact"/>
          <w:jc w:val="center"/>
        </w:trPr>
        <w:tc>
          <w:tcPr>
            <w:tcW w:w="2015" w:type="dxa"/>
            <w:gridSpan w:val="3"/>
            <w:vMerge w:val="restart"/>
            <w:tcBorders>
              <w:top w:val="single" w:color="auto" w:sz="4" w:space="0"/>
              <w:left w:val="single" w:color="auto" w:sz="4" w:space="0"/>
            </w:tcBorders>
            <w:shd w:val="clear" w:color="auto" w:fill="FFFFFF"/>
            <w:vAlign w:val="center"/>
          </w:tcPr>
          <w:p>
            <w:pPr>
              <w:pStyle w:val="7"/>
              <w:jc w:val="center"/>
              <w:rPr>
                <w:rFonts w:hint="default"/>
                <w:lang w:val="en-US" w:eastAsia="zh-CN"/>
              </w:rPr>
            </w:pPr>
            <w:r>
              <w:rPr>
                <w:rFonts w:hint="eastAsia"/>
                <w:lang w:val="en-US" w:eastAsia="zh-CN"/>
              </w:rPr>
              <w:t>资金管理情况</w:t>
            </w:r>
          </w:p>
        </w:tc>
        <w:tc>
          <w:tcPr>
            <w:tcW w:w="1807" w:type="dxa"/>
            <w:tcBorders>
              <w:top w:val="single" w:color="auto" w:sz="4" w:space="0"/>
              <w:left w:val="single" w:color="auto" w:sz="4" w:space="0"/>
            </w:tcBorders>
            <w:shd w:val="clear" w:color="auto" w:fill="FFFFFF"/>
            <w:vAlign w:val="bottom"/>
          </w:tcPr>
          <w:p>
            <w:pPr>
              <w:pStyle w:val="6"/>
              <w:jc w:val="center"/>
            </w:pP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情况说明</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存在问题和改进措施</w:t>
            </w:r>
          </w:p>
        </w:tc>
      </w:tr>
      <w:tr>
        <w:tblPrEx>
          <w:tblCellMar>
            <w:top w:w="0" w:type="dxa"/>
            <w:left w:w="10" w:type="dxa"/>
            <w:bottom w:w="0" w:type="dxa"/>
            <w:right w:w="10" w:type="dxa"/>
          </w:tblCellMar>
        </w:tblPrEx>
        <w:trPr>
          <w:trHeight w:val="238" w:hRule="exact"/>
          <w:jc w:val="center"/>
        </w:trPr>
        <w:tc>
          <w:tcPr>
            <w:tcW w:w="2015" w:type="dxa"/>
            <w:gridSpan w:val="3"/>
            <w:vMerge w:val="continue"/>
            <w:tcBorders>
              <w:left w:val="single" w:color="auto" w:sz="4" w:space="0"/>
            </w:tcBorders>
            <w:shd w:val="clear" w:color="auto" w:fill="FFFFFF"/>
            <w:vAlign w:val="bottom"/>
          </w:tcPr>
          <w:p>
            <w:pPr>
              <w:pStyle w:val="7"/>
              <w:jc w:val="both"/>
              <w:rPr>
                <w:rFonts w:hint="eastAsia"/>
                <w:lang w:val="en-US" w:eastAsia="zh-CN"/>
              </w:rPr>
            </w:pPr>
          </w:p>
        </w:tc>
        <w:tc>
          <w:tcPr>
            <w:tcW w:w="1807" w:type="dxa"/>
            <w:tcBorders>
              <w:top w:val="single" w:color="auto" w:sz="4" w:space="0"/>
              <w:lef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分配科学性</w:t>
            </w: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符合规定</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rPr>
                <w:rFonts w:hint="eastAsia" w:eastAsia="宋体"/>
                <w:lang w:val="en-US" w:eastAsia="zh-CN"/>
              </w:rPr>
            </w:pPr>
            <w:r>
              <w:rPr>
                <w:rFonts w:hint="eastAsia"/>
                <w:lang w:val="en-US" w:eastAsia="zh-CN"/>
              </w:rPr>
              <w:t>无</w:t>
            </w:r>
          </w:p>
        </w:tc>
      </w:tr>
      <w:tr>
        <w:tblPrEx>
          <w:tblCellMar>
            <w:top w:w="0" w:type="dxa"/>
            <w:left w:w="10" w:type="dxa"/>
            <w:bottom w:w="0" w:type="dxa"/>
            <w:right w:w="10" w:type="dxa"/>
          </w:tblCellMar>
        </w:tblPrEx>
        <w:trPr>
          <w:trHeight w:val="238" w:hRule="exact"/>
          <w:jc w:val="center"/>
        </w:trPr>
        <w:tc>
          <w:tcPr>
            <w:tcW w:w="2015" w:type="dxa"/>
            <w:gridSpan w:val="3"/>
            <w:vMerge w:val="continue"/>
            <w:tcBorders>
              <w:left w:val="single" w:color="auto" w:sz="4" w:space="0"/>
            </w:tcBorders>
            <w:shd w:val="clear" w:color="auto" w:fill="FFFFFF"/>
            <w:vAlign w:val="bottom"/>
          </w:tcPr>
          <w:p>
            <w:pPr>
              <w:pStyle w:val="7"/>
              <w:jc w:val="both"/>
              <w:rPr>
                <w:rFonts w:hint="eastAsia"/>
                <w:lang w:val="en-US" w:eastAsia="zh-CN"/>
              </w:rPr>
            </w:pPr>
          </w:p>
        </w:tc>
        <w:tc>
          <w:tcPr>
            <w:tcW w:w="1807" w:type="dxa"/>
            <w:tcBorders>
              <w:top w:val="single" w:color="auto" w:sz="4" w:space="0"/>
              <w:lef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下达及时性</w:t>
            </w: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符合规定</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rPr>
                <w:rFonts w:hint="eastAsia" w:eastAsia="宋体"/>
                <w:lang w:val="en-US" w:eastAsia="zh-CN"/>
              </w:rPr>
            </w:pPr>
            <w:r>
              <w:rPr>
                <w:rFonts w:hint="eastAsia"/>
                <w:lang w:val="en-US" w:eastAsia="zh-CN"/>
              </w:rPr>
              <w:t>无</w:t>
            </w:r>
          </w:p>
        </w:tc>
      </w:tr>
      <w:tr>
        <w:tblPrEx>
          <w:tblCellMar>
            <w:top w:w="0" w:type="dxa"/>
            <w:left w:w="10" w:type="dxa"/>
            <w:bottom w:w="0" w:type="dxa"/>
            <w:right w:w="10" w:type="dxa"/>
          </w:tblCellMar>
        </w:tblPrEx>
        <w:trPr>
          <w:trHeight w:val="216" w:hRule="exact"/>
          <w:jc w:val="center"/>
        </w:trPr>
        <w:tc>
          <w:tcPr>
            <w:tcW w:w="2015" w:type="dxa"/>
            <w:gridSpan w:val="3"/>
            <w:vMerge w:val="continue"/>
            <w:tcBorders>
              <w:left w:val="single" w:color="auto" w:sz="4" w:space="0"/>
            </w:tcBorders>
            <w:shd w:val="clear" w:color="auto" w:fill="FFFFFF"/>
            <w:vAlign w:val="bottom"/>
          </w:tcPr>
          <w:p>
            <w:pPr>
              <w:pStyle w:val="7"/>
              <w:jc w:val="both"/>
              <w:rPr>
                <w:rFonts w:hint="eastAsia"/>
                <w:lang w:val="en-US" w:eastAsia="zh-CN"/>
              </w:rPr>
            </w:pPr>
          </w:p>
        </w:tc>
        <w:tc>
          <w:tcPr>
            <w:tcW w:w="1807" w:type="dxa"/>
            <w:tcBorders>
              <w:top w:val="single" w:color="auto" w:sz="4" w:space="0"/>
              <w:lef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拨付合规性</w:t>
            </w: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符合规定</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无</w:t>
            </w:r>
          </w:p>
        </w:tc>
      </w:tr>
      <w:tr>
        <w:tblPrEx>
          <w:tblCellMar>
            <w:top w:w="0" w:type="dxa"/>
            <w:left w:w="10" w:type="dxa"/>
            <w:bottom w:w="0" w:type="dxa"/>
            <w:right w:w="10" w:type="dxa"/>
          </w:tblCellMar>
        </w:tblPrEx>
        <w:trPr>
          <w:trHeight w:val="238" w:hRule="exact"/>
          <w:jc w:val="center"/>
        </w:trPr>
        <w:tc>
          <w:tcPr>
            <w:tcW w:w="2015" w:type="dxa"/>
            <w:gridSpan w:val="3"/>
            <w:vMerge w:val="continue"/>
            <w:tcBorders>
              <w:left w:val="single" w:color="auto" w:sz="4" w:space="0"/>
            </w:tcBorders>
            <w:shd w:val="clear" w:color="auto" w:fill="FFFFFF"/>
            <w:vAlign w:val="bottom"/>
          </w:tcPr>
          <w:p>
            <w:pPr>
              <w:pStyle w:val="7"/>
              <w:jc w:val="both"/>
              <w:rPr>
                <w:rFonts w:hint="eastAsia"/>
                <w:lang w:val="en-US" w:eastAsia="zh-CN"/>
              </w:rPr>
            </w:pPr>
          </w:p>
        </w:tc>
        <w:tc>
          <w:tcPr>
            <w:tcW w:w="1807" w:type="dxa"/>
            <w:tcBorders>
              <w:top w:val="single" w:color="auto" w:sz="4" w:space="0"/>
              <w:lef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使用规范性</w:t>
            </w: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符合规定</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无</w:t>
            </w:r>
          </w:p>
        </w:tc>
      </w:tr>
      <w:tr>
        <w:tblPrEx>
          <w:tblCellMar>
            <w:top w:w="0" w:type="dxa"/>
            <w:left w:w="10" w:type="dxa"/>
            <w:bottom w:w="0" w:type="dxa"/>
            <w:right w:w="10" w:type="dxa"/>
          </w:tblCellMar>
        </w:tblPrEx>
        <w:trPr>
          <w:trHeight w:val="226" w:hRule="exact"/>
          <w:jc w:val="center"/>
        </w:trPr>
        <w:tc>
          <w:tcPr>
            <w:tcW w:w="2015" w:type="dxa"/>
            <w:gridSpan w:val="3"/>
            <w:vMerge w:val="continue"/>
            <w:tcBorders>
              <w:left w:val="single" w:color="auto" w:sz="4" w:space="0"/>
            </w:tcBorders>
            <w:shd w:val="clear" w:color="auto" w:fill="FFFFFF"/>
            <w:vAlign w:val="bottom"/>
          </w:tcPr>
          <w:p>
            <w:pPr>
              <w:pStyle w:val="7"/>
              <w:jc w:val="both"/>
              <w:rPr>
                <w:rFonts w:hint="eastAsia"/>
                <w:lang w:val="en-US" w:eastAsia="zh-CN"/>
              </w:rPr>
            </w:pPr>
          </w:p>
        </w:tc>
        <w:tc>
          <w:tcPr>
            <w:tcW w:w="1807" w:type="dxa"/>
            <w:tcBorders>
              <w:top w:val="single" w:color="auto" w:sz="4" w:space="0"/>
              <w:lef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执行准确性</w:t>
            </w: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符合规定</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无</w:t>
            </w:r>
          </w:p>
        </w:tc>
      </w:tr>
      <w:tr>
        <w:tblPrEx>
          <w:tblCellMar>
            <w:top w:w="0" w:type="dxa"/>
            <w:left w:w="10" w:type="dxa"/>
            <w:bottom w:w="0" w:type="dxa"/>
            <w:right w:w="10" w:type="dxa"/>
          </w:tblCellMar>
        </w:tblPrEx>
        <w:trPr>
          <w:trHeight w:val="238" w:hRule="exact"/>
          <w:jc w:val="center"/>
        </w:trPr>
        <w:tc>
          <w:tcPr>
            <w:tcW w:w="2015" w:type="dxa"/>
            <w:gridSpan w:val="3"/>
            <w:vMerge w:val="continue"/>
            <w:tcBorders>
              <w:left w:val="single" w:color="auto" w:sz="4" w:space="0"/>
            </w:tcBorders>
            <w:shd w:val="clear" w:color="auto" w:fill="FFFFFF"/>
            <w:vAlign w:val="bottom"/>
          </w:tcPr>
          <w:p>
            <w:pPr>
              <w:pStyle w:val="7"/>
              <w:jc w:val="both"/>
              <w:rPr>
                <w:rFonts w:hint="eastAsia"/>
                <w:lang w:val="en-US" w:eastAsia="zh-CN"/>
              </w:rPr>
            </w:pPr>
          </w:p>
        </w:tc>
        <w:tc>
          <w:tcPr>
            <w:tcW w:w="1807" w:type="dxa"/>
            <w:tcBorders>
              <w:top w:val="single" w:color="auto" w:sz="4" w:space="0"/>
              <w:lef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预算绩效管理情况</w:t>
            </w: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符合规定</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无</w:t>
            </w:r>
          </w:p>
        </w:tc>
      </w:tr>
      <w:tr>
        <w:tblPrEx>
          <w:tblCellMar>
            <w:top w:w="0" w:type="dxa"/>
            <w:left w:w="10" w:type="dxa"/>
            <w:bottom w:w="0" w:type="dxa"/>
            <w:right w:w="10" w:type="dxa"/>
          </w:tblCellMar>
        </w:tblPrEx>
        <w:trPr>
          <w:trHeight w:val="238" w:hRule="exact"/>
          <w:jc w:val="center"/>
        </w:trPr>
        <w:tc>
          <w:tcPr>
            <w:tcW w:w="2015" w:type="dxa"/>
            <w:gridSpan w:val="3"/>
            <w:vMerge w:val="continue"/>
            <w:tcBorders>
              <w:left w:val="single" w:color="auto" w:sz="4" w:space="0"/>
            </w:tcBorders>
            <w:shd w:val="clear" w:color="auto" w:fill="FFFFFF"/>
            <w:vAlign w:val="bottom"/>
          </w:tcPr>
          <w:p>
            <w:pPr>
              <w:pStyle w:val="7"/>
              <w:jc w:val="both"/>
              <w:rPr>
                <w:rFonts w:hint="eastAsia"/>
                <w:lang w:val="en-US" w:eastAsia="zh-CN"/>
              </w:rPr>
            </w:pPr>
          </w:p>
        </w:tc>
        <w:tc>
          <w:tcPr>
            <w:tcW w:w="1807" w:type="dxa"/>
            <w:tcBorders>
              <w:top w:val="single" w:color="auto" w:sz="4" w:space="0"/>
              <w:left w:val="single" w:color="auto" w:sz="4" w:space="0"/>
            </w:tcBorders>
            <w:shd w:val="clear" w:color="auto" w:fill="FFFFFF"/>
            <w:vAlign w:val="bottom"/>
          </w:tcPr>
          <w:p>
            <w:pPr>
              <w:pStyle w:val="6"/>
              <w:jc w:val="center"/>
              <w:rPr>
                <w:rFonts w:hint="default" w:eastAsia="宋体"/>
                <w:lang w:val="en-US" w:eastAsia="zh-CN"/>
              </w:rPr>
            </w:pPr>
            <w:r>
              <w:rPr>
                <w:rFonts w:hint="eastAsia"/>
                <w:lang w:val="en-US" w:eastAsia="zh-CN"/>
              </w:rPr>
              <w:t>支出责任履行情况</w:t>
            </w:r>
          </w:p>
        </w:tc>
        <w:tc>
          <w:tcPr>
            <w:tcW w:w="2952" w:type="dxa"/>
            <w:gridSpan w:val="2"/>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符合规定</w:t>
            </w:r>
          </w:p>
        </w:tc>
        <w:tc>
          <w:tcPr>
            <w:tcW w:w="2952" w:type="dxa"/>
            <w:gridSpan w:val="3"/>
            <w:tcBorders>
              <w:top w:val="single" w:color="auto" w:sz="4" w:space="0"/>
              <w:left w:val="single" w:color="auto" w:sz="4" w:space="0"/>
              <w:right w:val="single" w:color="auto" w:sz="4" w:space="0"/>
            </w:tcBorders>
            <w:shd w:val="clear" w:color="auto" w:fill="FFFFFF"/>
            <w:vAlign w:val="bottom"/>
          </w:tcPr>
          <w:p>
            <w:pPr>
              <w:pStyle w:val="6"/>
              <w:jc w:val="center"/>
            </w:pPr>
            <w:r>
              <w:rPr>
                <w:rFonts w:hint="eastAsia"/>
                <w:lang w:val="en-US" w:eastAsia="zh-CN"/>
              </w:rPr>
              <w:t>无</w:t>
            </w:r>
          </w:p>
        </w:tc>
      </w:tr>
      <w:tr>
        <w:tblPrEx>
          <w:tblCellMar>
            <w:top w:w="0" w:type="dxa"/>
            <w:left w:w="10" w:type="dxa"/>
            <w:bottom w:w="0" w:type="dxa"/>
            <w:right w:w="10" w:type="dxa"/>
          </w:tblCellMar>
        </w:tblPrEx>
        <w:trPr>
          <w:trHeight w:val="238" w:hRule="exact"/>
          <w:jc w:val="center"/>
        </w:trPr>
        <w:tc>
          <w:tcPr>
            <w:tcW w:w="554" w:type="dxa"/>
            <w:vMerge w:val="restart"/>
            <w:tcBorders>
              <w:top w:val="single" w:color="auto" w:sz="4" w:space="0"/>
              <w:left w:val="single" w:color="auto" w:sz="4" w:space="0"/>
            </w:tcBorders>
            <w:shd w:val="clear" w:color="auto" w:fill="FFFFFF"/>
            <w:vAlign w:val="bottom"/>
          </w:tcPr>
          <w:p>
            <w:pPr>
              <w:pStyle w:val="7"/>
              <w:jc w:val="both"/>
              <w:rPr>
                <w:sz w:val="16"/>
                <w:szCs w:val="16"/>
                <w:lang w:val="en-US" w:eastAsia="zh-CN"/>
              </w:rPr>
            </w:pPr>
            <w:r>
              <w:rPr>
                <w:rFonts w:hint="eastAsia"/>
                <w:lang w:val="en-US" w:eastAsia="zh-CN"/>
              </w:rPr>
              <w:t>总体目标完成情况kuan况</w:t>
            </w:r>
          </w:p>
        </w:tc>
        <w:tc>
          <w:tcPr>
            <w:tcW w:w="4888" w:type="dxa"/>
            <w:gridSpan w:val="4"/>
            <w:tcBorders>
              <w:top w:val="single" w:color="auto" w:sz="4" w:space="0"/>
              <w:left w:val="single" w:color="auto" w:sz="4" w:space="0"/>
            </w:tcBorders>
            <w:shd w:val="clear" w:color="auto" w:fill="FFFFFF"/>
            <w:vAlign w:val="bottom"/>
          </w:tcPr>
          <w:p>
            <w:pPr>
              <w:pStyle w:val="6"/>
              <w:jc w:val="center"/>
            </w:pPr>
            <w:r>
              <w:t>总体目标</w:t>
            </w:r>
          </w:p>
        </w:tc>
        <w:tc>
          <w:tcPr>
            <w:tcW w:w="4284" w:type="dxa"/>
            <w:gridSpan w:val="4"/>
            <w:tcBorders>
              <w:top w:val="single" w:color="auto" w:sz="4" w:space="0"/>
              <w:left w:val="single" w:color="auto" w:sz="4" w:space="0"/>
              <w:right w:val="single" w:color="auto" w:sz="4" w:space="0"/>
            </w:tcBorders>
            <w:shd w:val="clear" w:color="auto" w:fill="FFFFFF"/>
            <w:vAlign w:val="bottom"/>
          </w:tcPr>
          <w:p>
            <w:pPr>
              <w:pStyle w:val="6"/>
              <w:jc w:val="center"/>
            </w:pPr>
            <w:r>
              <w:t>全年实际完成情况</w:t>
            </w:r>
          </w:p>
        </w:tc>
      </w:tr>
      <w:tr>
        <w:tblPrEx>
          <w:tblCellMar>
            <w:top w:w="0" w:type="dxa"/>
            <w:left w:w="10" w:type="dxa"/>
            <w:bottom w:w="0" w:type="dxa"/>
            <w:right w:w="10" w:type="dxa"/>
          </w:tblCellMar>
        </w:tblPrEx>
        <w:trPr>
          <w:trHeight w:val="713" w:hRule="exact"/>
          <w:jc w:val="center"/>
        </w:trPr>
        <w:tc>
          <w:tcPr>
            <w:tcW w:w="554" w:type="dxa"/>
            <w:vMerge w:val="continue"/>
            <w:tcBorders>
              <w:left w:val="single" w:color="auto" w:sz="4" w:space="0"/>
            </w:tcBorders>
            <w:shd w:val="clear" w:color="auto" w:fill="FFFFFF"/>
            <w:textDirection w:val="tbRlV"/>
            <w:vAlign w:val="bottom"/>
          </w:tcPr>
          <w:p/>
        </w:tc>
        <w:tc>
          <w:tcPr>
            <w:tcW w:w="4888" w:type="dxa"/>
            <w:gridSpan w:val="4"/>
            <w:tcBorders>
              <w:top w:val="single" w:color="auto" w:sz="4" w:space="0"/>
              <w:left w:val="single" w:color="auto" w:sz="4" w:space="0"/>
            </w:tcBorders>
            <w:shd w:val="clear" w:color="auto" w:fill="FFFFFF"/>
          </w:tcPr>
          <w:p>
            <w:pPr>
              <w:rPr>
                <w:rFonts w:hint="eastAsia"/>
                <w:sz w:val="11"/>
                <w:szCs w:val="11"/>
              </w:rPr>
            </w:pPr>
            <w:r>
              <w:rPr>
                <w:rFonts w:hint="eastAsia"/>
                <w:sz w:val="11"/>
                <w:szCs w:val="11"/>
              </w:rPr>
              <w:t>1：资金按规定用于职业培训补贴，职业技能鉴定补贴，社会保险补贴，公益性岗位补贴，就业见习补贴，求职创业补贴，就业创业服务补助，高技能人才培养补助等支出以及经省级人民政府批准的其他支出项目。</w:t>
            </w:r>
          </w:p>
          <w:p>
            <w:pPr>
              <w:rPr>
                <w:rFonts w:hint="eastAsia"/>
                <w:sz w:val="11"/>
                <w:szCs w:val="11"/>
              </w:rPr>
            </w:pPr>
            <w:r>
              <w:rPr>
                <w:rFonts w:hint="eastAsia"/>
                <w:sz w:val="11"/>
                <w:szCs w:val="11"/>
              </w:rPr>
              <w:t>2：确保完成年度城镇新增就业目标任务。</w:t>
            </w:r>
          </w:p>
          <w:p>
            <w:pPr>
              <w:rPr>
                <w:rFonts w:hint="eastAsia"/>
                <w:sz w:val="11"/>
                <w:szCs w:val="11"/>
              </w:rPr>
            </w:pPr>
            <w:r>
              <w:rPr>
                <w:rFonts w:hint="eastAsia"/>
                <w:sz w:val="11"/>
                <w:szCs w:val="11"/>
              </w:rPr>
              <w:t>3：确保年</w:t>
            </w:r>
            <w:r>
              <w:rPr>
                <w:rFonts w:hint="eastAsia" w:eastAsia="宋体"/>
                <w:sz w:val="11"/>
                <w:szCs w:val="11"/>
                <w:lang w:val="en-US" w:eastAsia="zh-CN"/>
              </w:rPr>
              <w:t>末</w:t>
            </w:r>
            <w:r>
              <w:rPr>
                <w:rFonts w:hint="eastAsia"/>
                <w:sz w:val="11"/>
                <w:szCs w:val="11"/>
              </w:rPr>
              <w:t>城镇登记失业率保持在目标范围内。</w:t>
            </w:r>
          </w:p>
          <w:p>
            <w:pPr>
              <w:rPr>
                <w:sz w:val="10"/>
                <w:szCs w:val="10"/>
              </w:rPr>
            </w:pPr>
          </w:p>
        </w:tc>
        <w:tc>
          <w:tcPr>
            <w:tcW w:w="4284" w:type="dxa"/>
            <w:gridSpan w:val="4"/>
            <w:tcBorders>
              <w:top w:val="single" w:color="auto" w:sz="4" w:space="0"/>
              <w:left w:val="single" w:color="auto" w:sz="4" w:space="0"/>
              <w:right w:val="single" w:color="auto" w:sz="4" w:space="0"/>
            </w:tcBorders>
            <w:shd w:val="clear" w:color="auto" w:fill="FFFFFF"/>
          </w:tcPr>
          <w:p>
            <w:pPr>
              <w:rPr>
                <w:rFonts w:hint="eastAsia"/>
                <w:sz w:val="11"/>
                <w:szCs w:val="11"/>
              </w:rPr>
            </w:pPr>
            <w:r>
              <w:rPr>
                <w:rFonts w:hint="eastAsia"/>
                <w:sz w:val="11"/>
                <w:szCs w:val="11"/>
              </w:rPr>
              <w:t>1：资金按规定用于社会保险补贴，公益性岗位补贴，就业见习补贴，就业创业服务补助等支出以及经省级人民政府批准的其他支出项目。</w:t>
            </w:r>
          </w:p>
          <w:p>
            <w:pPr>
              <w:rPr>
                <w:rFonts w:hint="eastAsia"/>
                <w:sz w:val="11"/>
                <w:szCs w:val="11"/>
              </w:rPr>
            </w:pPr>
            <w:r>
              <w:rPr>
                <w:rFonts w:hint="eastAsia"/>
                <w:sz w:val="11"/>
                <w:szCs w:val="11"/>
              </w:rPr>
              <w:t>2：完成年度城镇新增就业目标任务。</w:t>
            </w:r>
          </w:p>
          <w:p>
            <w:pPr>
              <w:rPr>
                <w:rFonts w:hint="eastAsia"/>
                <w:sz w:val="11"/>
                <w:szCs w:val="11"/>
              </w:rPr>
            </w:pPr>
            <w:r>
              <w:rPr>
                <w:rFonts w:hint="eastAsia"/>
                <w:sz w:val="11"/>
                <w:szCs w:val="11"/>
              </w:rPr>
              <w:t>3：年</w:t>
            </w:r>
            <w:r>
              <w:rPr>
                <w:rFonts w:hint="default"/>
                <w:sz w:val="11"/>
                <w:szCs w:val="11"/>
              </w:rPr>
              <w:t>末</w:t>
            </w:r>
            <w:r>
              <w:rPr>
                <w:rFonts w:hint="eastAsia"/>
                <w:sz w:val="11"/>
                <w:szCs w:val="11"/>
              </w:rPr>
              <w:t>城镇登记失业率保持在目标范围内。</w:t>
            </w:r>
          </w:p>
          <w:p>
            <w:pPr>
              <w:rPr>
                <w:sz w:val="10"/>
                <w:szCs w:val="10"/>
              </w:rPr>
            </w:pPr>
          </w:p>
        </w:tc>
      </w:tr>
      <w:tr>
        <w:tblPrEx>
          <w:tblCellMar>
            <w:top w:w="0" w:type="dxa"/>
            <w:left w:w="10" w:type="dxa"/>
            <w:bottom w:w="0" w:type="dxa"/>
            <w:right w:w="10" w:type="dxa"/>
          </w:tblCellMar>
        </w:tblPrEx>
        <w:trPr>
          <w:trHeight w:val="461" w:hRule="exact"/>
          <w:jc w:val="center"/>
        </w:trPr>
        <w:tc>
          <w:tcPr>
            <w:tcW w:w="554" w:type="dxa"/>
            <w:vMerge w:val="restart"/>
            <w:tcBorders>
              <w:top w:val="single" w:color="auto" w:sz="4" w:space="0"/>
              <w:left w:val="single" w:color="auto" w:sz="4" w:space="0"/>
            </w:tcBorders>
            <w:shd w:val="clear" w:color="auto" w:fill="FFFFFF"/>
            <w:textDirection w:val="tbRlV"/>
            <w:vAlign w:val="center"/>
          </w:tcPr>
          <w:p>
            <w:pPr>
              <w:pStyle w:val="7"/>
            </w:pPr>
            <w:r>
              <w:rPr>
                <w:rFonts w:hint="eastAsia"/>
                <w:lang w:val="en-US" w:eastAsia="zh-CN"/>
              </w:rPr>
              <w:t>绩</w:t>
            </w:r>
            <w:r>
              <w:t>效指标</w:t>
            </w:r>
          </w:p>
        </w:tc>
        <w:tc>
          <w:tcPr>
            <w:tcW w:w="511" w:type="dxa"/>
            <w:tcBorders>
              <w:top w:val="single" w:color="auto" w:sz="4" w:space="0"/>
              <w:left w:val="single" w:color="auto" w:sz="4" w:space="0"/>
            </w:tcBorders>
            <w:shd w:val="clear" w:color="auto" w:fill="FFFFFF"/>
          </w:tcPr>
          <w:p>
            <w:pPr>
              <w:pStyle w:val="6"/>
              <w:spacing w:after="60"/>
            </w:pPr>
            <w:r>
              <w:t>一级</w:t>
            </w:r>
          </w:p>
          <w:p>
            <w:pPr>
              <w:pStyle w:val="6"/>
            </w:pPr>
            <w:r>
              <w:t>指标</w:t>
            </w:r>
          </w:p>
        </w:tc>
        <w:tc>
          <w:tcPr>
            <w:tcW w:w="950" w:type="dxa"/>
            <w:tcBorders>
              <w:top w:val="single" w:color="auto" w:sz="4" w:space="0"/>
              <w:left w:val="single" w:color="auto" w:sz="4" w:space="0"/>
            </w:tcBorders>
            <w:shd w:val="clear" w:color="auto" w:fill="FFFFFF"/>
            <w:vAlign w:val="center"/>
          </w:tcPr>
          <w:p>
            <w:pPr>
              <w:pStyle w:val="6"/>
            </w:pPr>
            <w:r>
              <w:t>二级指标</w:t>
            </w:r>
          </w:p>
        </w:tc>
        <w:tc>
          <w:tcPr>
            <w:tcW w:w="3427" w:type="dxa"/>
            <w:gridSpan w:val="2"/>
            <w:tcBorders>
              <w:top w:val="single" w:color="auto" w:sz="4" w:space="0"/>
              <w:left w:val="single" w:color="auto" w:sz="4" w:space="0"/>
            </w:tcBorders>
            <w:shd w:val="clear" w:color="auto" w:fill="FFFFFF"/>
            <w:vAlign w:val="center"/>
          </w:tcPr>
          <w:p>
            <w:pPr>
              <w:pStyle w:val="6"/>
              <w:jc w:val="center"/>
            </w:pPr>
            <w:r>
              <w:t>三级指标</w:t>
            </w:r>
          </w:p>
        </w:tc>
        <w:tc>
          <w:tcPr>
            <w:tcW w:w="1440" w:type="dxa"/>
            <w:gridSpan w:val="2"/>
            <w:tcBorders>
              <w:top w:val="single" w:color="auto" w:sz="4" w:space="0"/>
              <w:left w:val="single" w:color="auto" w:sz="4" w:space="0"/>
            </w:tcBorders>
            <w:shd w:val="clear" w:color="auto" w:fill="FFFFFF"/>
            <w:vAlign w:val="center"/>
          </w:tcPr>
          <w:p>
            <w:pPr>
              <w:pStyle w:val="6"/>
              <w:jc w:val="center"/>
            </w:pPr>
            <w:r>
              <w:t>指标值</w:t>
            </w:r>
          </w:p>
        </w:tc>
        <w:tc>
          <w:tcPr>
            <w:tcW w:w="1318" w:type="dxa"/>
            <w:tcBorders>
              <w:top w:val="single" w:color="auto" w:sz="4" w:space="0"/>
              <w:left w:val="single" w:color="auto" w:sz="4" w:space="0"/>
            </w:tcBorders>
            <w:shd w:val="clear" w:color="auto" w:fill="FFFFFF"/>
          </w:tcPr>
          <w:p>
            <w:pPr>
              <w:pStyle w:val="6"/>
              <w:spacing w:line="252" w:lineRule="exact"/>
              <w:jc w:val="center"/>
            </w:pPr>
            <w:r>
              <w:t>全年实际完成值</w:t>
            </w:r>
          </w:p>
        </w:tc>
        <w:tc>
          <w:tcPr>
            <w:tcW w:w="1526" w:type="dxa"/>
            <w:tcBorders>
              <w:top w:val="single" w:color="auto" w:sz="4" w:space="0"/>
              <w:left w:val="single" w:color="auto" w:sz="4" w:space="0"/>
              <w:right w:val="single" w:color="auto" w:sz="4" w:space="0"/>
            </w:tcBorders>
            <w:shd w:val="clear" w:color="auto" w:fill="FFFFFF"/>
          </w:tcPr>
          <w:p>
            <w:pPr>
              <w:pStyle w:val="6"/>
              <w:spacing w:line="252" w:lineRule="exact"/>
              <w:jc w:val="center"/>
            </w:pPr>
            <w:r>
              <w:t>未完成原因和改进措施</w:t>
            </w: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pPr>
              <w:rPr>
                <w:lang w:eastAsia="zh-CN"/>
              </w:rPr>
            </w:pPr>
          </w:p>
        </w:tc>
        <w:tc>
          <w:tcPr>
            <w:tcW w:w="511" w:type="dxa"/>
            <w:vMerge w:val="restart"/>
            <w:tcBorders>
              <w:top w:val="single" w:color="auto" w:sz="4" w:space="0"/>
              <w:left w:val="single" w:color="auto" w:sz="4" w:space="0"/>
            </w:tcBorders>
            <w:shd w:val="clear" w:color="auto" w:fill="FFFFFF"/>
            <w:textDirection w:val="tbRlV"/>
            <w:vAlign w:val="bottom"/>
          </w:tcPr>
          <w:p>
            <w:pPr>
              <w:pStyle w:val="7"/>
            </w:pPr>
            <w:r>
              <w:t>产出指标</w:t>
            </w:r>
          </w:p>
        </w:tc>
        <w:tc>
          <w:tcPr>
            <w:tcW w:w="950" w:type="dxa"/>
            <w:vMerge w:val="restart"/>
            <w:tcBorders>
              <w:top w:val="single" w:color="auto" w:sz="4" w:space="0"/>
              <w:left w:val="single" w:color="auto" w:sz="4" w:space="0"/>
            </w:tcBorders>
            <w:shd w:val="clear" w:color="auto" w:fill="FFFFFF"/>
            <w:vAlign w:val="center"/>
          </w:tcPr>
          <w:p>
            <w:pPr>
              <w:pStyle w:val="6"/>
            </w:pPr>
            <w:r>
              <w:t>数量指标</w:t>
            </w: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sz w:val="13"/>
                <w:szCs w:val="13"/>
                <w:lang w:val="en-US" w:eastAsia="zh-CN"/>
              </w:rPr>
            </w:pPr>
            <w:r>
              <w:rPr>
                <w:rFonts w:hint="eastAsia" w:ascii="宋体" w:hAnsi="宋体" w:eastAsia="宋体" w:cs="宋体"/>
                <w:i w:val="0"/>
                <w:iCs w:val="0"/>
                <w:color w:val="000000"/>
                <w:kern w:val="0"/>
                <w:sz w:val="13"/>
                <w:szCs w:val="13"/>
                <w:u w:val="none"/>
                <w:lang w:val="en-US" w:eastAsia="zh-CN" w:bidi="ar"/>
              </w:rPr>
              <w:t>享受社会保险补贴人员数量</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sz w:val="13"/>
                <w:szCs w:val="13"/>
                <w:lang w:val="en-US" w:eastAsia="zh-CN"/>
              </w:rPr>
            </w:pPr>
            <w:r>
              <w:rPr>
                <w:rFonts w:hint="eastAsia" w:ascii="宋体" w:hAnsi="宋体" w:eastAsia="宋体" w:cs="宋体"/>
                <w:i w:val="0"/>
                <w:iCs w:val="0"/>
                <w:color w:val="000000"/>
                <w:kern w:val="0"/>
                <w:sz w:val="13"/>
                <w:szCs w:val="13"/>
                <w:u w:val="none"/>
                <w:lang w:val="en-US" w:eastAsia="zh-CN" w:bidi="ar"/>
              </w:rPr>
              <w:t>0.04</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3"/>
                <w:szCs w:val="13"/>
                <w:lang w:val="en-US" w:eastAsia="zh-CN" w:bidi="en-US"/>
              </w:rPr>
            </w:pPr>
            <w:r>
              <w:rPr>
                <w:rFonts w:hint="eastAsia" w:ascii="宋体" w:hAnsi="宋体" w:eastAsia="宋体" w:cs="宋体"/>
                <w:i w:val="0"/>
                <w:iCs w:val="0"/>
                <w:color w:val="000000"/>
                <w:kern w:val="0"/>
                <w:sz w:val="13"/>
                <w:szCs w:val="13"/>
                <w:u w:val="none"/>
                <w:lang w:val="en-US" w:eastAsia="zh-CN" w:bidi="ar"/>
              </w:rPr>
              <w:t>0.0525</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30"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sz w:val="13"/>
                <w:szCs w:val="13"/>
                <w:lang w:val="en-US" w:eastAsia="zh-CN"/>
              </w:rPr>
            </w:pPr>
            <w:r>
              <w:rPr>
                <w:rFonts w:hint="eastAsia" w:ascii="宋体" w:hAnsi="宋体" w:eastAsia="宋体" w:cs="宋体"/>
                <w:i w:val="0"/>
                <w:iCs w:val="0"/>
                <w:color w:val="000000"/>
                <w:kern w:val="0"/>
                <w:sz w:val="13"/>
                <w:szCs w:val="13"/>
                <w:u w:val="none"/>
                <w:lang w:val="en-US" w:eastAsia="zh-CN" w:bidi="ar"/>
              </w:rPr>
              <w:t>享受公益性岗位补贴人员数量</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0.0569</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sz w:val="13"/>
                <w:szCs w:val="13"/>
                <w:lang w:val="en-US" w:eastAsia="zh-CN" w:bidi="en-US"/>
              </w:rPr>
            </w:pPr>
            <w:r>
              <w:rPr>
                <w:rFonts w:hint="eastAsia" w:ascii="宋体" w:hAnsi="宋体" w:eastAsia="宋体" w:cs="宋体"/>
                <w:i w:val="0"/>
                <w:iCs w:val="0"/>
                <w:color w:val="000000"/>
                <w:kern w:val="0"/>
                <w:sz w:val="13"/>
                <w:szCs w:val="13"/>
                <w:u w:val="none"/>
                <w:lang w:val="en-US" w:eastAsia="zh-CN" w:bidi="ar"/>
              </w:rPr>
              <w:t>0.0577</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享受就业见习补贴人员数量</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highlight w:val="none"/>
              </w:rPr>
            </w:pPr>
            <w:r>
              <w:rPr>
                <w:rFonts w:hint="eastAsia" w:ascii="宋体" w:hAnsi="宋体" w:eastAsia="宋体" w:cs="宋体"/>
                <w:i w:val="0"/>
                <w:iCs w:val="0"/>
                <w:color w:val="000000"/>
                <w:kern w:val="0"/>
                <w:sz w:val="13"/>
                <w:szCs w:val="13"/>
                <w:highlight w:val="none"/>
                <w:u w:val="none"/>
                <w:lang w:val="en-US" w:eastAsia="zh-CN" w:bidi="ar"/>
              </w:rPr>
              <w:t>0.005</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sz w:val="13"/>
                <w:szCs w:val="13"/>
                <w:highlight w:val="none"/>
                <w:lang w:val="en-US" w:eastAsia="en-US" w:bidi="en-US"/>
              </w:rPr>
            </w:pPr>
            <w:r>
              <w:rPr>
                <w:rFonts w:hint="eastAsia" w:ascii="宋体" w:hAnsi="宋体" w:eastAsia="宋体" w:cs="宋体"/>
                <w:i w:val="0"/>
                <w:iCs w:val="0"/>
                <w:color w:val="000000"/>
                <w:kern w:val="0"/>
                <w:sz w:val="13"/>
                <w:szCs w:val="13"/>
                <w:highlight w:val="none"/>
                <w:u w:val="none"/>
                <w:lang w:val="en-US" w:eastAsia="zh-CN" w:bidi="ar"/>
              </w:rPr>
              <w:t>0.0068</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rFonts w:hint="default" w:eastAsia="宋体"/>
                <w:sz w:val="13"/>
                <w:szCs w:val="13"/>
                <w:lang w:val="en-US" w:eastAsia="zh-CN"/>
              </w:rPr>
            </w:pPr>
          </w:p>
        </w:tc>
      </w:tr>
      <w:tr>
        <w:tblPrEx>
          <w:tblCellMar>
            <w:top w:w="0" w:type="dxa"/>
            <w:left w:w="10" w:type="dxa"/>
            <w:bottom w:w="0" w:type="dxa"/>
            <w:right w:w="10" w:type="dxa"/>
          </w:tblCellMar>
        </w:tblPrEx>
        <w:trPr>
          <w:trHeight w:val="212"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符合政策规定的毕业年度高校毕业生享受求职创业补贴比例</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highlight w:val="none"/>
              </w:rPr>
            </w:pPr>
            <w:r>
              <w:rPr>
                <w:rFonts w:hint="default" w:ascii="Times New Roman" w:hAnsi="Times New Roman" w:eastAsia="宋体" w:cs="Times New Roman"/>
                <w:i w:val="0"/>
                <w:iCs w:val="0"/>
                <w:color w:val="000000"/>
                <w:kern w:val="0"/>
                <w:sz w:val="13"/>
                <w:szCs w:val="13"/>
                <w:highlight w:val="none"/>
                <w:u w:val="none"/>
                <w:lang w:val="en-US" w:eastAsia="zh-CN" w:bidi="ar"/>
              </w:rPr>
              <w:t>≥95%</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highlight w:val="none"/>
                <w:lang w:val="en-US" w:eastAsia="en-US" w:bidi="en-US"/>
              </w:rPr>
            </w:pPr>
            <w:r>
              <w:rPr>
                <w:rFonts w:hint="eastAsia" w:eastAsia="宋体" w:cs="Times New Roman"/>
                <w:i w:val="0"/>
                <w:iCs w:val="0"/>
                <w:color w:val="000000"/>
                <w:kern w:val="0"/>
                <w:sz w:val="13"/>
                <w:szCs w:val="13"/>
                <w:highlight w:val="none"/>
                <w:u w:val="none"/>
                <w:lang w:val="en-US" w:eastAsia="zh-CN" w:bidi="ar"/>
              </w:rPr>
              <w:t>100</w:t>
            </w:r>
            <w:r>
              <w:rPr>
                <w:rFonts w:hint="default" w:ascii="Times New Roman" w:hAnsi="Times New Roman" w:eastAsia="宋体" w:cs="Times New Roman"/>
                <w:i w:val="0"/>
                <w:iCs w:val="0"/>
                <w:color w:val="000000"/>
                <w:kern w:val="0"/>
                <w:sz w:val="13"/>
                <w:szCs w:val="13"/>
                <w:highlight w:val="none"/>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国家级高技能人才培训基地建设数量</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0</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default" w:ascii="Times New Roman" w:hAnsi="Times New Roman" w:eastAsia="宋体" w:cs="Times New Roman"/>
                <w:i w:val="0"/>
                <w:iCs w:val="0"/>
                <w:color w:val="000000"/>
                <w:kern w:val="0"/>
                <w:sz w:val="13"/>
                <w:szCs w:val="13"/>
                <w:u w:val="none"/>
                <w:lang w:val="en-US" w:eastAsia="zh-CN" w:bidi="ar"/>
              </w:rPr>
              <w:t>0</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大师工作室建设数量</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0</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default" w:ascii="Times New Roman" w:hAnsi="Times New Roman" w:eastAsia="宋体" w:cs="Times New Roman"/>
                <w:i w:val="0"/>
                <w:iCs w:val="0"/>
                <w:color w:val="000000"/>
                <w:kern w:val="0"/>
                <w:sz w:val="13"/>
                <w:szCs w:val="13"/>
                <w:u w:val="none"/>
                <w:lang w:val="en-US" w:eastAsia="zh-CN" w:bidi="ar"/>
              </w:rPr>
              <w:t>0</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restart"/>
            <w:tcBorders>
              <w:top w:val="single" w:color="auto" w:sz="4" w:space="0"/>
              <w:left w:val="single" w:color="auto" w:sz="4" w:space="0"/>
            </w:tcBorders>
            <w:shd w:val="clear" w:color="auto" w:fill="FFFFFF"/>
            <w:vAlign w:val="center"/>
          </w:tcPr>
          <w:p>
            <w:pPr>
              <w:pStyle w:val="6"/>
            </w:pPr>
            <w:r>
              <w:t>质量指标</w:t>
            </w: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职业培训补贴发放准确率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sz w:val="13"/>
                <w:szCs w:val="13"/>
                <w:lang w:val="en-US" w:eastAsia="zh-CN"/>
              </w:rPr>
            </w:pPr>
            <w:r>
              <w:rPr>
                <w:rFonts w:hint="default" w:ascii="Times New Roman" w:hAnsi="Times New Roman" w:eastAsia="宋体" w:cs="Times New Roman"/>
                <w:i w:val="0"/>
                <w:iCs w:val="0"/>
                <w:color w:val="000000"/>
                <w:kern w:val="0"/>
                <w:sz w:val="13"/>
                <w:szCs w:val="13"/>
                <w:u w:val="none"/>
                <w:lang w:val="en-US" w:eastAsia="zh-CN" w:bidi="ar"/>
              </w:rPr>
              <w:t>≥98%</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3"/>
                <w:szCs w:val="13"/>
                <w:lang w:val="en-US" w:eastAsia="zh-CN" w:bidi="en-US"/>
              </w:rPr>
            </w:pPr>
            <w:r>
              <w:rPr>
                <w:rFonts w:hint="eastAsia" w:eastAsia="宋体" w:cs="Times New Roman"/>
                <w:i w:val="0"/>
                <w:iCs w:val="0"/>
                <w:color w:val="000000"/>
                <w:kern w:val="0"/>
                <w:sz w:val="13"/>
                <w:szCs w:val="13"/>
                <w:u w:val="none"/>
                <w:lang w:val="en-US" w:eastAsia="zh-CN" w:bidi="ar"/>
              </w:rPr>
              <w:t>100</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330"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接受职业培训后取得职业资格证书（或职业技能等级证书、专项职业能力证书、培训合格证书）人员的比例</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≥80%</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eastAsia" w:eastAsia="宋体" w:cs="Times New Roman"/>
                <w:i w:val="0"/>
                <w:iCs w:val="0"/>
                <w:color w:val="000000"/>
                <w:kern w:val="0"/>
                <w:sz w:val="13"/>
                <w:szCs w:val="13"/>
                <w:u w:val="none"/>
                <w:lang w:val="en-US" w:eastAsia="zh-CN" w:bidi="ar"/>
              </w:rPr>
              <w:t>100</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38"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社会保险补贴发放准确率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≥98%</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eastAsia" w:eastAsia="宋体" w:cs="Times New Roman"/>
                <w:i w:val="0"/>
                <w:iCs w:val="0"/>
                <w:color w:val="000000"/>
                <w:kern w:val="0"/>
                <w:sz w:val="13"/>
                <w:szCs w:val="13"/>
                <w:u w:val="none"/>
                <w:lang w:val="en-US" w:eastAsia="zh-CN" w:bidi="ar"/>
              </w:rPr>
              <w:t>100</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38"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公益性岗位补贴发放准确率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≥98%</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eastAsia" w:eastAsia="宋体" w:cs="Times New Roman"/>
                <w:i w:val="0"/>
                <w:iCs w:val="0"/>
                <w:color w:val="000000"/>
                <w:kern w:val="0"/>
                <w:sz w:val="13"/>
                <w:szCs w:val="13"/>
                <w:u w:val="none"/>
                <w:lang w:val="en-US" w:eastAsia="zh-CN" w:bidi="ar"/>
              </w:rPr>
              <w:t>100</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38"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就业见习补贴发放准确率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≥98%</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eastAsia" w:eastAsia="宋体" w:cs="Times New Roman"/>
                <w:i w:val="0"/>
                <w:iCs w:val="0"/>
                <w:color w:val="000000"/>
                <w:kern w:val="0"/>
                <w:sz w:val="13"/>
                <w:szCs w:val="13"/>
                <w:u w:val="none"/>
                <w:lang w:val="en-US" w:eastAsia="zh-CN" w:bidi="ar"/>
              </w:rPr>
              <w:t>100</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38"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求职创业补贴发放准确率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≥98%</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eastAsia" w:eastAsia="宋体" w:cs="Times New Roman"/>
                <w:i w:val="0"/>
                <w:iCs w:val="0"/>
                <w:color w:val="000000"/>
                <w:kern w:val="0"/>
                <w:sz w:val="13"/>
                <w:szCs w:val="13"/>
                <w:u w:val="none"/>
                <w:lang w:val="en-US" w:eastAsia="zh-CN" w:bidi="ar"/>
              </w:rPr>
              <w:t>100</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58"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restart"/>
            <w:tcBorders>
              <w:top w:val="single" w:color="auto" w:sz="4" w:space="0"/>
              <w:left w:val="single" w:color="auto" w:sz="4" w:space="0"/>
            </w:tcBorders>
            <w:shd w:val="clear" w:color="auto" w:fill="FFFFFF"/>
            <w:vAlign w:val="center"/>
          </w:tcPr>
          <w:p>
            <w:pPr>
              <w:pStyle w:val="6"/>
            </w:pPr>
            <w:r>
              <w:t>时效指标</w:t>
            </w: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资金在规定时间内下达率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sz w:val="13"/>
                <w:szCs w:val="13"/>
                <w:lang w:val="en-US" w:eastAsia="zh-CN"/>
              </w:rPr>
            </w:pPr>
            <w:r>
              <w:rPr>
                <w:rFonts w:hint="default" w:ascii="Times New Roman" w:hAnsi="Times New Roman" w:eastAsia="宋体" w:cs="Times New Roman"/>
                <w:i w:val="0"/>
                <w:iCs w:val="0"/>
                <w:color w:val="000000"/>
                <w:kern w:val="0"/>
                <w:sz w:val="13"/>
                <w:szCs w:val="13"/>
                <w:u w:val="none"/>
                <w:lang w:val="en-US" w:eastAsia="zh-CN" w:bidi="ar"/>
              </w:rPr>
              <w:t>100%</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3"/>
                <w:szCs w:val="13"/>
                <w:lang w:val="en-US" w:eastAsia="zh-CN" w:bidi="en-US"/>
              </w:rPr>
            </w:pPr>
            <w:r>
              <w:rPr>
                <w:rFonts w:hint="default" w:ascii="Times New Roman" w:hAnsi="Times New Roman" w:eastAsia="宋体" w:cs="Times New Roman"/>
                <w:i w:val="0"/>
                <w:iCs w:val="0"/>
                <w:color w:val="000000"/>
                <w:kern w:val="0"/>
                <w:sz w:val="13"/>
                <w:szCs w:val="13"/>
                <w:u w:val="none"/>
                <w:lang w:val="en-US" w:eastAsia="zh-CN" w:bidi="ar"/>
              </w:rPr>
              <w:t>100%</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rFonts w:hint="default" w:eastAsia="宋体"/>
                <w:sz w:val="13"/>
                <w:szCs w:val="13"/>
                <w:lang w:val="en-US" w:eastAsia="zh-CN"/>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pPr>
              <w:pStyle w:val="6"/>
            </w:p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补贴资金在规定时间内支付到位率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100%</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sz w:val="13"/>
                <w:szCs w:val="13"/>
                <w:lang w:val="en-US" w:eastAsia="zh-CN" w:bidi="en-US"/>
              </w:rPr>
            </w:pPr>
            <w:r>
              <w:rPr>
                <w:rFonts w:hint="default" w:ascii="Times New Roman" w:hAnsi="Times New Roman" w:eastAsia="宋体" w:cs="Times New Roman"/>
                <w:i w:val="0"/>
                <w:iCs w:val="0"/>
                <w:color w:val="000000"/>
                <w:kern w:val="0"/>
                <w:sz w:val="13"/>
                <w:szCs w:val="13"/>
                <w:u w:val="none"/>
                <w:lang w:val="en-US" w:eastAsia="zh-CN" w:bidi="ar"/>
              </w:rPr>
              <w:t>100%</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30"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restart"/>
            <w:tcBorders>
              <w:top w:val="single" w:color="auto" w:sz="4" w:space="0"/>
              <w:left w:val="single" w:color="auto" w:sz="4" w:space="0"/>
            </w:tcBorders>
            <w:shd w:val="clear" w:color="auto" w:fill="FFFFFF"/>
            <w:vAlign w:val="center"/>
          </w:tcPr>
          <w:p>
            <w:pPr>
              <w:pStyle w:val="6"/>
            </w:pPr>
            <w:r>
              <w:t>成本指标</w:t>
            </w: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社会保险补贴人均标准</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sz w:val="13"/>
                <w:szCs w:val="13"/>
                <w:lang w:val="en-US"/>
              </w:rPr>
            </w:pPr>
            <w:r>
              <w:rPr>
                <w:rFonts w:hint="eastAsia" w:ascii="宋体" w:hAnsi="宋体" w:eastAsia="宋体" w:cs="宋体"/>
                <w:i w:val="0"/>
                <w:iCs w:val="0"/>
                <w:color w:val="000000"/>
                <w:kern w:val="0"/>
                <w:sz w:val="13"/>
                <w:szCs w:val="13"/>
                <w:u w:val="none"/>
                <w:lang w:val="en-US" w:eastAsia="zh-CN" w:bidi="ar"/>
              </w:rPr>
              <w:t>941.47</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eastAsia" w:ascii="宋体" w:hAnsi="宋体" w:eastAsia="宋体" w:cs="宋体"/>
                <w:i w:val="0"/>
                <w:iCs w:val="0"/>
                <w:color w:val="000000"/>
                <w:kern w:val="0"/>
                <w:sz w:val="13"/>
                <w:szCs w:val="13"/>
                <w:u w:val="none"/>
                <w:lang w:val="en-US" w:eastAsia="zh-CN" w:bidi="ar"/>
              </w:rPr>
              <w:t>941.47</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30"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vAlign w:val="bottom"/>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公益性岗位补贴人均标准</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sz w:val="13"/>
                <w:szCs w:val="13"/>
                <w:lang w:val="en-US" w:eastAsia="zh-CN"/>
              </w:rPr>
            </w:pPr>
            <w:r>
              <w:rPr>
                <w:rFonts w:hint="eastAsia" w:eastAsia="宋体"/>
                <w:sz w:val="13"/>
                <w:szCs w:val="13"/>
                <w:lang w:val="en-US" w:eastAsia="zh-CN"/>
              </w:rPr>
              <w:t>1270</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1270</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restart"/>
            <w:tcBorders>
              <w:top w:val="single" w:color="auto" w:sz="4" w:space="0"/>
              <w:left w:val="single" w:color="auto" w:sz="4" w:space="0"/>
            </w:tcBorders>
            <w:shd w:val="clear" w:color="auto" w:fill="FFFFFF"/>
            <w:textDirection w:val="tbRlV"/>
          </w:tcPr>
          <w:p>
            <w:pPr>
              <w:pStyle w:val="7"/>
              <w:spacing w:before="160"/>
            </w:pPr>
            <w:r>
              <w:t>效益指标</w:t>
            </w:r>
          </w:p>
        </w:tc>
        <w:tc>
          <w:tcPr>
            <w:tcW w:w="950" w:type="dxa"/>
            <w:vMerge w:val="restart"/>
            <w:tcBorders>
              <w:top w:val="single" w:color="auto" w:sz="4" w:space="0"/>
              <w:left w:val="single" w:color="auto" w:sz="4" w:space="0"/>
            </w:tcBorders>
            <w:shd w:val="clear" w:color="auto" w:fill="FFFFFF"/>
            <w:vAlign w:val="center"/>
          </w:tcPr>
          <w:p>
            <w:pPr>
              <w:pStyle w:val="6"/>
              <w:spacing w:line="245" w:lineRule="exact"/>
              <w:jc w:val="center"/>
            </w:pPr>
            <w:r>
              <w:t>经济效益指标</w:t>
            </w: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城镇新增就业人数</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0.12</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sz w:val="13"/>
                <w:szCs w:val="13"/>
                <w:lang w:val="en-US" w:eastAsia="en-US" w:bidi="en-US"/>
              </w:rPr>
            </w:pPr>
            <w:r>
              <w:rPr>
                <w:rFonts w:hint="eastAsia" w:ascii="宋体" w:hAnsi="宋体" w:eastAsia="宋体" w:cs="宋体"/>
                <w:i w:val="0"/>
                <w:iCs w:val="0"/>
                <w:color w:val="000000"/>
                <w:kern w:val="0"/>
                <w:sz w:val="13"/>
                <w:szCs w:val="13"/>
                <w:u w:val="none"/>
                <w:lang w:val="en-US" w:eastAsia="zh-CN" w:bidi="ar"/>
              </w:rPr>
              <w:t>0.2481</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338"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城镇调查失业率</w:t>
            </w:r>
          </w:p>
        </w:tc>
        <w:tc>
          <w:tcPr>
            <w:tcW w:w="1440" w:type="dxa"/>
            <w:gridSpan w:val="2"/>
            <w:tcBorders>
              <w:top w:val="single" w:color="auto" w:sz="4" w:space="0"/>
              <w:left w:val="single" w:color="auto" w:sz="4" w:space="0"/>
            </w:tcBorders>
            <w:shd w:val="clear" w:color="auto" w:fill="FFFFFF"/>
            <w:vAlign w:val="center"/>
          </w:tcPr>
          <w:p>
            <w:pPr>
              <w:jc w:val="center"/>
              <w:rPr>
                <w:rFonts w:hint="default"/>
                <w:sz w:val="13"/>
                <w:szCs w:val="13"/>
                <w:lang w:val="en-US" w:eastAsia="zh-CN"/>
              </w:rPr>
            </w:pPr>
            <w:r>
              <w:rPr>
                <w:rFonts w:hint="eastAsia"/>
                <w:sz w:val="13"/>
                <w:szCs w:val="13"/>
                <w:lang w:val="en-US" w:eastAsia="zh-CN"/>
              </w:rPr>
              <w:t>6%</w:t>
            </w:r>
          </w:p>
        </w:tc>
        <w:tc>
          <w:tcPr>
            <w:tcW w:w="1318" w:type="dxa"/>
            <w:tcBorders>
              <w:top w:val="single" w:color="auto" w:sz="4" w:space="0"/>
              <w:left w:val="single" w:color="auto" w:sz="4" w:space="0"/>
            </w:tcBorders>
            <w:shd w:val="clear" w:color="auto" w:fill="FFFFFF"/>
            <w:vAlign w:val="center"/>
          </w:tcPr>
          <w:p>
            <w:pPr>
              <w:jc w:val="center"/>
              <w:rPr>
                <w:rFonts w:hint="default"/>
                <w:sz w:val="13"/>
                <w:szCs w:val="13"/>
                <w:lang w:val="en-US" w:eastAsia="zh-CN"/>
              </w:rPr>
            </w:pPr>
            <w:r>
              <w:rPr>
                <w:rFonts w:hint="eastAsia"/>
                <w:sz w:val="13"/>
                <w:szCs w:val="13"/>
                <w:lang w:val="en-US" w:eastAsia="zh-CN"/>
              </w:rPr>
              <w:t>已完成</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338"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年末高校毕业生总体就业率</w:t>
            </w:r>
          </w:p>
        </w:tc>
        <w:tc>
          <w:tcPr>
            <w:tcW w:w="1440" w:type="dxa"/>
            <w:gridSpan w:val="2"/>
            <w:tcBorders>
              <w:top w:val="single" w:color="auto" w:sz="4" w:space="0"/>
              <w:left w:val="single" w:color="auto" w:sz="4" w:space="0"/>
            </w:tcBorders>
            <w:shd w:val="clear" w:color="auto" w:fill="FFFFFF"/>
            <w:vAlign w:val="center"/>
          </w:tcPr>
          <w:p>
            <w:pPr>
              <w:jc w:val="center"/>
              <w:rPr>
                <w:rFonts w:hint="default" w:eastAsia="宋体"/>
                <w:sz w:val="13"/>
                <w:szCs w:val="13"/>
                <w:lang w:val="en-US" w:eastAsia="zh-CN"/>
              </w:rPr>
            </w:pPr>
            <w:r>
              <w:rPr>
                <w:rFonts w:hint="eastAsia"/>
                <w:sz w:val="13"/>
                <w:szCs w:val="13"/>
                <w:lang w:val="en-US" w:eastAsia="zh-CN"/>
              </w:rPr>
              <w:t>保持稳定</w:t>
            </w:r>
          </w:p>
        </w:tc>
        <w:tc>
          <w:tcPr>
            <w:tcW w:w="1318" w:type="dxa"/>
            <w:tcBorders>
              <w:top w:val="single" w:color="auto" w:sz="4" w:space="0"/>
              <w:left w:val="single" w:color="auto" w:sz="4" w:space="0"/>
            </w:tcBorders>
            <w:shd w:val="clear" w:color="auto" w:fill="FFFFFF"/>
            <w:vAlign w:val="center"/>
          </w:tcPr>
          <w:p>
            <w:pPr>
              <w:jc w:val="center"/>
              <w:rPr>
                <w:rFonts w:ascii="Times New Roman" w:hAnsi="Times New Roman" w:eastAsia="Times New Roman" w:cs="Times New Roman"/>
                <w:color w:val="000000"/>
                <w:sz w:val="13"/>
                <w:szCs w:val="13"/>
                <w:lang w:val="en-US" w:eastAsia="en-US" w:bidi="en-US"/>
              </w:rPr>
            </w:pPr>
            <w:r>
              <w:rPr>
                <w:rFonts w:hint="eastAsia"/>
                <w:sz w:val="13"/>
                <w:szCs w:val="13"/>
                <w:lang w:val="en-US" w:eastAsia="zh-CN"/>
              </w:rPr>
              <w:t>保持稳定</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Times New Roman" w:cs="Times New Roman"/>
                <w:color w:val="000000"/>
                <w:sz w:val="13"/>
                <w:szCs w:val="13"/>
                <w:lang w:val="en-US" w:eastAsia="zh-CN" w:bidi="en-US"/>
              </w:rPr>
            </w:pPr>
            <w:r>
              <w:rPr>
                <w:rFonts w:hint="eastAsia" w:ascii="宋体" w:hAnsi="宋体" w:eastAsia="宋体" w:cs="宋体"/>
                <w:i w:val="0"/>
                <w:iCs w:val="0"/>
                <w:color w:val="000000"/>
                <w:kern w:val="0"/>
                <w:sz w:val="13"/>
                <w:szCs w:val="13"/>
                <w:u w:val="none"/>
                <w:lang w:val="en-US" w:eastAsia="zh-CN" w:bidi="ar"/>
              </w:rPr>
              <w:t>失业人员再就业人数</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Times New Roman" w:cs="Times New Roman"/>
                <w:color w:val="000000"/>
                <w:sz w:val="13"/>
                <w:szCs w:val="13"/>
                <w:lang w:val="en-US" w:eastAsia="zh-CN" w:bidi="en-US"/>
              </w:rPr>
            </w:pPr>
            <w:r>
              <w:rPr>
                <w:rFonts w:hint="eastAsia" w:ascii="宋体" w:hAnsi="宋体" w:eastAsia="宋体" w:cs="宋体"/>
                <w:i w:val="0"/>
                <w:iCs w:val="0"/>
                <w:color w:val="000000"/>
                <w:kern w:val="0"/>
                <w:sz w:val="13"/>
                <w:szCs w:val="13"/>
                <w:u w:val="none"/>
                <w:lang w:val="en-US" w:eastAsia="zh-CN" w:bidi="ar"/>
              </w:rPr>
              <w:t>0.06</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Times New Roman" w:cs="Times New Roman"/>
                <w:color w:val="000000"/>
                <w:sz w:val="13"/>
                <w:szCs w:val="13"/>
                <w:lang w:val="en-US" w:eastAsia="zh-CN" w:bidi="en-US"/>
              </w:rPr>
            </w:pPr>
            <w:r>
              <w:rPr>
                <w:rFonts w:hint="eastAsia" w:ascii="宋体" w:hAnsi="宋体" w:eastAsia="宋体" w:cs="宋体"/>
                <w:i w:val="0"/>
                <w:iCs w:val="0"/>
                <w:color w:val="000000"/>
                <w:kern w:val="0"/>
                <w:sz w:val="13"/>
                <w:szCs w:val="13"/>
                <w:u w:val="none"/>
                <w:lang w:val="en-US" w:eastAsia="zh-CN" w:bidi="ar"/>
              </w:rPr>
              <w:t>0.1220</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tcPr>
          <w:p/>
        </w:tc>
        <w:tc>
          <w:tcPr>
            <w:tcW w:w="950" w:type="dxa"/>
            <w:vMerge w:val="continue"/>
            <w:tcBorders>
              <w:left w:val="single" w:color="auto" w:sz="4" w:space="0"/>
            </w:tcBorders>
            <w:shd w:val="clear" w:color="auto" w:fill="FFFFFF"/>
            <w:vAlign w:val="center"/>
          </w:tc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ascii="Times New Roman" w:hAnsi="Times New Roman" w:eastAsia="Times New Roman" w:cs="Times New Roman"/>
                <w:color w:val="000000"/>
                <w:sz w:val="13"/>
                <w:szCs w:val="13"/>
                <w:lang w:val="en-US" w:eastAsia="en-US" w:bidi="en-US"/>
              </w:rPr>
            </w:pPr>
            <w:r>
              <w:rPr>
                <w:rFonts w:hint="eastAsia" w:ascii="宋体" w:hAnsi="宋体" w:eastAsia="宋体" w:cs="宋体"/>
                <w:i w:val="0"/>
                <w:iCs w:val="0"/>
                <w:color w:val="000000"/>
                <w:kern w:val="0"/>
                <w:sz w:val="13"/>
                <w:szCs w:val="13"/>
                <w:u w:val="none"/>
                <w:lang w:val="en-US" w:eastAsia="zh-CN" w:bidi="ar"/>
              </w:rPr>
              <w:t>就业困难人员就业人数</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color w:val="000000"/>
                <w:sz w:val="13"/>
                <w:szCs w:val="13"/>
                <w:lang w:val="en-US" w:eastAsia="zh-CN" w:bidi="en-US"/>
              </w:rPr>
            </w:pPr>
            <w:r>
              <w:rPr>
                <w:rFonts w:hint="eastAsia" w:ascii="宋体" w:hAnsi="宋体" w:eastAsia="宋体" w:cs="宋体"/>
                <w:i w:val="0"/>
                <w:iCs w:val="0"/>
                <w:color w:val="000000"/>
                <w:kern w:val="0"/>
                <w:sz w:val="13"/>
                <w:szCs w:val="13"/>
                <w:u w:val="none"/>
                <w:lang w:val="en-US" w:eastAsia="zh-CN" w:bidi="ar"/>
              </w:rPr>
              <w:t>0.02</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3"/>
                <w:szCs w:val="13"/>
                <w:lang w:val="en-US" w:eastAsia="zh-CN" w:bidi="en-US"/>
              </w:rPr>
            </w:pPr>
            <w:r>
              <w:rPr>
                <w:rFonts w:hint="eastAsia" w:ascii="宋体" w:hAnsi="宋体" w:eastAsia="宋体" w:cs="宋体"/>
                <w:i w:val="0"/>
                <w:iCs w:val="0"/>
                <w:color w:val="000000"/>
                <w:kern w:val="0"/>
                <w:sz w:val="13"/>
                <w:szCs w:val="13"/>
                <w:u w:val="none"/>
                <w:lang w:val="en-US" w:eastAsia="zh-CN" w:bidi="ar"/>
              </w:rPr>
              <w:t>0.0465</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442"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tcPr>
          <w:p/>
        </w:tc>
        <w:tc>
          <w:tcPr>
            <w:tcW w:w="950" w:type="dxa"/>
            <w:vMerge w:val="restart"/>
            <w:tcBorders>
              <w:top w:val="single" w:color="auto" w:sz="4" w:space="0"/>
              <w:left w:val="single" w:color="auto" w:sz="4" w:space="0"/>
            </w:tcBorders>
            <w:shd w:val="clear" w:color="auto" w:fill="FFFFFF"/>
            <w:vAlign w:val="center"/>
          </w:tcPr>
          <w:p>
            <w:pPr>
              <w:pStyle w:val="6"/>
              <w:spacing w:line="245" w:lineRule="exact"/>
              <w:jc w:val="center"/>
            </w:pPr>
            <w:r>
              <w:t>社会效益指标</w:t>
            </w: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零就业家庭帮扶率</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3"/>
                <w:szCs w:val="13"/>
                <w:u w:val="none"/>
                <w:lang w:val="en-US" w:eastAsia="zh-CN" w:bidi="ar"/>
              </w:rPr>
            </w:pPr>
            <w:r>
              <w:rPr>
                <w:rFonts w:hint="default" w:ascii="Times New Roman" w:hAnsi="Times New Roman" w:eastAsia="宋体" w:cs="Times New Roman"/>
                <w:i w:val="0"/>
                <w:iCs w:val="0"/>
                <w:color w:val="000000"/>
                <w:kern w:val="0"/>
                <w:sz w:val="13"/>
                <w:szCs w:val="13"/>
                <w:highlight w:val="none"/>
                <w:u w:val="none"/>
                <w:lang w:val="en-US" w:eastAsia="zh-CN" w:bidi="ar"/>
              </w:rPr>
              <w:t>≥9</w:t>
            </w:r>
            <w:r>
              <w:rPr>
                <w:rFonts w:hint="eastAsia" w:eastAsia="宋体" w:cs="Times New Roman"/>
                <w:i w:val="0"/>
                <w:iCs w:val="0"/>
                <w:color w:val="000000"/>
                <w:kern w:val="0"/>
                <w:sz w:val="13"/>
                <w:szCs w:val="13"/>
                <w:highlight w:val="none"/>
                <w:u w:val="none"/>
                <w:lang w:val="en-US" w:eastAsia="zh-CN" w:bidi="ar"/>
              </w:rPr>
              <w:t>5</w:t>
            </w:r>
            <w:r>
              <w:rPr>
                <w:rFonts w:hint="default" w:ascii="Times New Roman" w:hAnsi="Times New Roman" w:eastAsia="宋体" w:cs="Times New Roman"/>
                <w:i w:val="0"/>
                <w:iCs w:val="0"/>
                <w:color w:val="000000"/>
                <w:kern w:val="0"/>
                <w:sz w:val="13"/>
                <w:szCs w:val="13"/>
                <w:highlight w:val="none"/>
                <w:u w:val="none"/>
                <w:lang w:val="en-US" w:eastAsia="zh-CN" w:bidi="ar"/>
              </w:rPr>
              <w:t>%</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cs="Times New Roman"/>
                <w:i w:val="0"/>
                <w:iCs w:val="0"/>
                <w:color w:val="000000"/>
                <w:kern w:val="0"/>
                <w:sz w:val="13"/>
                <w:szCs w:val="13"/>
                <w:u w:val="none"/>
                <w:lang w:val="en-US" w:eastAsia="zh-CN" w:bidi="ar"/>
              </w:rPr>
            </w:pPr>
            <w:r>
              <w:rPr>
                <w:rFonts w:hint="eastAsia" w:eastAsia="宋体" w:cs="Times New Roman"/>
                <w:i w:val="0"/>
                <w:iCs w:val="0"/>
                <w:color w:val="000000"/>
                <w:kern w:val="0"/>
                <w:sz w:val="13"/>
                <w:szCs w:val="13"/>
                <w:u w:val="none"/>
                <w:lang w:val="en-US" w:eastAsia="zh-CN" w:bidi="ar"/>
              </w:rPr>
              <w:t>100%</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442"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textDirection w:val="tbRlV"/>
          </w:tcPr>
          <w:p/>
        </w:tc>
        <w:tc>
          <w:tcPr>
            <w:tcW w:w="950" w:type="dxa"/>
            <w:vMerge w:val="continue"/>
            <w:tcBorders>
              <w:left w:val="single" w:color="auto" w:sz="4" w:space="0"/>
            </w:tcBorders>
            <w:shd w:val="clear" w:color="auto" w:fill="FFFFFF"/>
            <w:vAlign w:val="center"/>
          </w:tcPr>
          <w:p>
            <w:pPr>
              <w:pStyle w:val="6"/>
              <w:spacing w:line="245" w:lineRule="exact"/>
              <w:jc w:val="center"/>
            </w:pPr>
          </w:p>
        </w:tc>
        <w:tc>
          <w:tcPr>
            <w:tcW w:w="3427"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ascii="宋体" w:hAnsi="宋体" w:eastAsia="宋体" w:cs="宋体"/>
                <w:i w:val="0"/>
                <w:iCs w:val="0"/>
                <w:color w:val="000000"/>
                <w:kern w:val="0"/>
                <w:sz w:val="13"/>
                <w:szCs w:val="13"/>
                <w:u w:val="none"/>
                <w:lang w:val="en-US" w:eastAsia="zh-CN" w:bidi="ar"/>
              </w:rPr>
              <w:t>因就业问题发生重大群体性事件数量</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eastAsia" w:eastAsia="宋体"/>
                <w:sz w:val="13"/>
                <w:szCs w:val="13"/>
                <w:lang w:val="en-US" w:eastAsia="zh-CN"/>
              </w:rPr>
            </w:pPr>
            <w:r>
              <w:rPr>
                <w:rFonts w:hint="default" w:ascii="Times New Roman" w:hAnsi="Times New Roman" w:eastAsia="宋体" w:cs="Times New Roman"/>
                <w:i w:val="0"/>
                <w:iCs w:val="0"/>
                <w:color w:val="000000"/>
                <w:kern w:val="0"/>
                <w:sz w:val="13"/>
                <w:szCs w:val="13"/>
                <w:u w:val="none"/>
                <w:lang w:val="en-US" w:eastAsia="zh-CN" w:bidi="ar"/>
              </w:rPr>
              <w:t>≤2</w:t>
            </w:r>
            <w:r>
              <w:rPr>
                <w:rStyle w:val="10"/>
                <w:color w:val="000000"/>
                <w:sz w:val="13"/>
                <w:szCs w:val="13"/>
                <w:lang w:val="en-US" w:eastAsia="zh-CN" w:bidi="ar"/>
              </w:rPr>
              <w:t>起</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3"/>
                <w:szCs w:val="13"/>
                <w:lang w:val="en-US" w:eastAsia="zh-CN" w:bidi="en-US"/>
              </w:rPr>
            </w:pPr>
            <w:r>
              <w:rPr>
                <w:rFonts w:hint="eastAsia" w:eastAsia="宋体" w:cs="Times New Roman"/>
                <w:i w:val="0"/>
                <w:iCs w:val="0"/>
                <w:color w:val="000000"/>
                <w:kern w:val="0"/>
                <w:sz w:val="13"/>
                <w:szCs w:val="13"/>
                <w:u w:val="none"/>
                <w:lang w:val="en-US" w:eastAsia="zh-CN" w:bidi="ar"/>
              </w:rPr>
              <w:t>0</w:t>
            </w:r>
            <w:r>
              <w:rPr>
                <w:rFonts w:hint="eastAsia" w:ascii="宋体" w:hAnsi="宋体" w:eastAsia="宋体" w:cs="宋体"/>
                <w:i w:val="0"/>
                <w:iCs w:val="0"/>
                <w:color w:val="000000"/>
                <w:kern w:val="0"/>
                <w:sz w:val="13"/>
                <w:szCs w:val="13"/>
                <w:u w:val="none"/>
                <w:lang w:val="en-US" w:eastAsia="zh-CN" w:bidi="ar"/>
              </w:rPr>
              <w:t>起</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3"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restart"/>
            <w:tcBorders>
              <w:top w:val="single" w:color="auto" w:sz="4" w:space="0"/>
              <w:left w:val="single" w:color="auto" w:sz="4" w:space="0"/>
            </w:tcBorders>
            <w:shd w:val="clear" w:color="auto" w:fill="FFFFFF"/>
            <w:vAlign w:val="center"/>
          </w:tcPr>
          <w:p>
            <w:pPr>
              <w:pStyle w:val="6"/>
              <w:spacing w:line="238" w:lineRule="exact"/>
              <w:jc w:val="center"/>
              <w:rPr>
                <w:sz w:val="15"/>
                <w:szCs w:val="15"/>
              </w:rPr>
            </w:pPr>
            <w:r>
              <w:rPr>
                <w:sz w:val="15"/>
                <w:szCs w:val="15"/>
              </w:rPr>
              <w:t>满意度指 标</w:t>
            </w:r>
          </w:p>
        </w:tc>
        <w:tc>
          <w:tcPr>
            <w:tcW w:w="950" w:type="dxa"/>
            <w:vMerge w:val="restart"/>
            <w:tcBorders>
              <w:top w:val="single" w:color="auto" w:sz="4" w:space="0"/>
              <w:left w:val="single" w:color="auto" w:sz="4" w:space="0"/>
            </w:tcBorders>
            <w:shd w:val="clear" w:color="auto" w:fill="FFFFFF"/>
          </w:tcPr>
          <w:p>
            <w:pPr>
              <w:pStyle w:val="6"/>
              <w:spacing w:line="234" w:lineRule="exact"/>
              <w:jc w:val="center"/>
              <w:rPr>
                <w:sz w:val="15"/>
                <w:szCs w:val="15"/>
              </w:rPr>
            </w:pPr>
            <w:r>
              <w:rPr>
                <w:sz w:val="15"/>
                <w:szCs w:val="15"/>
              </w:rPr>
              <w:t>服务对象满意度指标</w:t>
            </w:r>
          </w:p>
        </w:tc>
        <w:tc>
          <w:tcPr>
            <w:tcW w:w="3427" w:type="dxa"/>
            <w:gridSpan w:val="2"/>
            <w:tcBorders>
              <w:top w:val="single" w:color="auto" w:sz="4" w:space="0"/>
              <w:left w:val="single" w:color="auto" w:sz="4" w:space="0"/>
            </w:tcBorders>
            <w:shd w:val="clear" w:color="auto" w:fill="FFFFFF"/>
            <w:vAlign w:val="center"/>
          </w:tcPr>
          <w:p>
            <w:pPr>
              <w:jc w:val="center"/>
              <w:rPr>
                <w:sz w:val="13"/>
                <w:szCs w:val="13"/>
              </w:rPr>
            </w:pPr>
            <w:r>
              <w:rPr>
                <w:rFonts w:hint="eastAsia"/>
                <w:sz w:val="13"/>
                <w:szCs w:val="13"/>
              </w:rPr>
              <w:t>公共就业服务满意度</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eastAsia="宋体"/>
                <w:sz w:val="13"/>
                <w:szCs w:val="13"/>
                <w:lang w:val="en-US" w:eastAsia="zh-CN"/>
              </w:rPr>
            </w:pPr>
            <w:r>
              <w:rPr>
                <w:rFonts w:hint="default" w:ascii="Times New Roman" w:hAnsi="Times New Roman" w:eastAsia="宋体" w:cs="Times New Roman"/>
                <w:i w:val="0"/>
                <w:iCs w:val="0"/>
                <w:color w:val="000000"/>
                <w:kern w:val="0"/>
                <w:sz w:val="13"/>
                <w:szCs w:val="13"/>
                <w:u w:val="none"/>
                <w:lang w:val="en-US" w:eastAsia="zh-CN" w:bidi="ar"/>
              </w:rPr>
              <w:t>≥85%</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13"/>
                <w:szCs w:val="13"/>
                <w:lang w:val="en-US" w:eastAsia="zh-CN" w:bidi="en-US"/>
              </w:rPr>
            </w:pPr>
            <w:r>
              <w:rPr>
                <w:rFonts w:hint="eastAsia" w:eastAsia="宋体" w:cs="Times New Roman"/>
                <w:i w:val="0"/>
                <w:iCs w:val="0"/>
                <w:color w:val="000000"/>
                <w:kern w:val="0"/>
                <w:sz w:val="13"/>
                <w:szCs w:val="13"/>
                <w:u w:val="none"/>
                <w:lang w:val="en-US" w:eastAsia="zh-CN" w:bidi="ar"/>
              </w:rPr>
              <w:t>95</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16" w:hRule="exact"/>
          <w:jc w:val="center"/>
        </w:trPr>
        <w:tc>
          <w:tcPr>
            <w:tcW w:w="554" w:type="dxa"/>
            <w:vMerge w:val="continue"/>
            <w:tcBorders>
              <w:left w:val="single" w:color="auto" w:sz="4" w:space="0"/>
            </w:tcBorders>
            <w:shd w:val="clear" w:color="auto" w:fill="FFFFFF"/>
            <w:textDirection w:val="tbRlV"/>
            <w:vAlign w:val="center"/>
          </w:tcPr>
          <w:p/>
        </w:tc>
        <w:tc>
          <w:tcPr>
            <w:tcW w:w="511" w:type="dxa"/>
            <w:vMerge w:val="continue"/>
            <w:tcBorders>
              <w:left w:val="single" w:color="auto" w:sz="4" w:space="0"/>
            </w:tcBorders>
            <w:shd w:val="clear" w:color="auto" w:fill="FFFFFF"/>
            <w:vAlign w:val="center"/>
          </w:tcPr>
          <w:p/>
        </w:tc>
        <w:tc>
          <w:tcPr>
            <w:tcW w:w="950" w:type="dxa"/>
            <w:vMerge w:val="continue"/>
            <w:tcBorders>
              <w:left w:val="single" w:color="auto" w:sz="4" w:space="0"/>
            </w:tcBorders>
            <w:shd w:val="clear" w:color="auto" w:fill="FFFFFF"/>
          </w:tcPr>
          <w:p/>
        </w:tc>
        <w:tc>
          <w:tcPr>
            <w:tcW w:w="3427" w:type="dxa"/>
            <w:gridSpan w:val="2"/>
            <w:tcBorders>
              <w:top w:val="single" w:color="auto" w:sz="4" w:space="0"/>
              <w:left w:val="single" w:color="auto" w:sz="4" w:space="0"/>
            </w:tcBorders>
            <w:shd w:val="clear" w:color="auto" w:fill="FFFFFF"/>
            <w:vAlign w:val="center"/>
          </w:tcPr>
          <w:p>
            <w:pPr>
              <w:jc w:val="center"/>
              <w:rPr>
                <w:sz w:val="13"/>
                <w:szCs w:val="13"/>
              </w:rPr>
            </w:pPr>
            <w:r>
              <w:rPr>
                <w:rFonts w:hint="eastAsia"/>
                <w:sz w:val="13"/>
                <w:szCs w:val="13"/>
              </w:rPr>
              <w:t>就业扶持政策经办服务满意度</w:t>
            </w:r>
          </w:p>
        </w:tc>
        <w:tc>
          <w:tcPr>
            <w:tcW w:w="1440" w:type="dxa"/>
            <w:gridSpan w:val="2"/>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default" w:ascii="Times New Roman" w:hAnsi="Times New Roman" w:eastAsia="宋体" w:cs="Times New Roman"/>
                <w:i w:val="0"/>
                <w:iCs w:val="0"/>
                <w:color w:val="000000"/>
                <w:kern w:val="0"/>
                <w:sz w:val="13"/>
                <w:szCs w:val="13"/>
                <w:u w:val="none"/>
                <w:lang w:val="en-US" w:eastAsia="zh-CN" w:bidi="ar"/>
              </w:rPr>
              <w:t>≥90%</w:t>
            </w:r>
          </w:p>
        </w:tc>
        <w:tc>
          <w:tcPr>
            <w:tcW w:w="1318"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sz w:val="13"/>
                <w:szCs w:val="13"/>
              </w:rPr>
            </w:pPr>
            <w:r>
              <w:rPr>
                <w:rFonts w:hint="eastAsia" w:eastAsia="宋体" w:cs="Times New Roman"/>
                <w:i w:val="0"/>
                <w:iCs w:val="0"/>
                <w:color w:val="000000"/>
                <w:kern w:val="0"/>
                <w:sz w:val="13"/>
                <w:szCs w:val="13"/>
                <w:u w:val="none"/>
                <w:lang w:val="en-US" w:eastAsia="zh-CN" w:bidi="ar"/>
              </w:rPr>
              <w:t>95</w:t>
            </w:r>
            <w:r>
              <w:rPr>
                <w:rFonts w:hint="default" w:ascii="Times New Roman" w:hAnsi="Times New Roman" w:eastAsia="宋体" w:cs="Times New Roman"/>
                <w:i w:val="0"/>
                <w:iCs w:val="0"/>
                <w:color w:val="000000"/>
                <w:kern w:val="0"/>
                <w:sz w:val="13"/>
                <w:szCs w:val="13"/>
                <w:u w:val="none"/>
                <w:lang w:val="en-US" w:eastAsia="zh-CN" w:bidi="ar"/>
              </w:rPr>
              <w:t>%</w:t>
            </w:r>
          </w:p>
        </w:tc>
        <w:tc>
          <w:tcPr>
            <w:tcW w:w="1526" w:type="dxa"/>
            <w:tcBorders>
              <w:top w:val="single" w:color="auto" w:sz="4" w:space="0"/>
              <w:left w:val="single" w:color="auto" w:sz="4" w:space="0"/>
              <w:right w:val="single" w:color="auto" w:sz="4" w:space="0"/>
            </w:tcBorders>
            <w:shd w:val="clear" w:color="auto" w:fill="FFFFFF"/>
            <w:vAlign w:val="center"/>
          </w:tcPr>
          <w:p>
            <w:pPr>
              <w:jc w:val="center"/>
              <w:rPr>
                <w:sz w:val="13"/>
                <w:szCs w:val="13"/>
              </w:rPr>
            </w:pPr>
          </w:p>
        </w:tc>
      </w:tr>
      <w:tr>
        <w:tblPrEx>
          <w:tblCellMar>
            <w:top w:w="0" w:type="dxa"/>
            <w:left w:w="10" w:type="dxa"/>
            <w:bottom w:w="0" w:type="dxa"/>
            <w:right w:w="10" w:type="dxa"/>
          </w:tblCellMar>
        </w:tblPrEx>
        <w:trPr>
          <w:trHeight w:val="228" w:hRule="exact"/>
          <w:jc w:val="center"/>
        </w:trPr>
        <w:tc>
          <w:tcPr>
            <w:tcW w:w="554" w:type="dxa"/>
            <w:tcBorders>
              <w:top w:val="single" w:color="auto" w:sz="4" w:space="0"/>
              <w:left w:val="single" w:color="auto" w:sz="4" w:space="0"/>
              <w:bottom w:val="single" w:color="auto" w:sz="4" w:space="0"/>
            </w:tcBorders>
            <w:shd w:val="clear" w:color="auto" w:fill="FFFFFF"/>
          </w:tcPr>
          <w:p>
            <w:pPr>
              <w:pStyle w:val="6"/>
              <w:rPr>
                <w:sz w:val="15"/>
                <w:szCs w:val="15"/>
              </w:rPr>
            </w:pPr>
            <w:r>
              <w:rPr>
                <w:sz w:val="15"/>
                <w:szCs w:val="15"/>
              </w:rPr>
              <w:t>说明</w:t>
            </w:r>
          </w:p>
        </w:tc>
        <w:tc>
          <w:tcPr>
            <w:tcW w:w="9172" w:type="dxa"/>
            <w:gridSpan w:val="8"/>
            <w:tcBorders>
              <w:top w:val="single" w:color="auto" w:sz="4" w:space="0"/>
              <w:left w:val="single" w:color="auto" w:sz="4" w:space="0"/>
              <w:bottom w:val="single" w:color="auto" w:sz="4" w:space="0"/>
              <w:right w:val="single" w:color="auto" w:sz="4" w:space="0"/>
            </w:tcBorders>
            <w:shd w:val="clear" w:color="auto" w:fill="FFFFFF"/>
          </w:tcPr>
          <w:p>
            <w:pPr>
              <w:pStyle w:val="6"/>
              <w:rPr>
                <w:sz w:val="15"/>
                <w:szCs w:val="15"/>
              </w:rPr>
            </w:pPr>
            <w:r>
              <w:rPr>
                <w:sz w:val="15"/>
                <w:szCs w:val="15"/>
              </w:rPr>
              <w:t>请在此处简要说明中央巡视、各级审计和财政监督中发现的问题及其所涉及的金额，如没有</w:t>
            </w:r>
            <w:r>
              <w:rPr>
                <w:rFonts w:hint="eastAsia"/>
                <w:sz w:val="15"/>
                <w:szCs w:val="15"/>
                <w:lang w:val="en-US" w:eastAsia="zh-CN"/>
              </w:rPr>
              <w:t>请</w:t>
            </w:r>
            <w:r>
              <w:rPr>
                <w:sz w:val="15"/>
                <w:szCs w:val="15"/>
              </w:rPr>
              <w:t>填无。</w:t>
            </w:r>
          </w:p>
        </w:tc>
      </w:tr>
    </w:tbl>
    <w:p>
      <w:pPr>
        <w:spacing w:after="59" w:line="1" w:lineRule="exact"/>
        <w:rPr>
          <w:sz w:val="15"/>
          <w:szCs w:val="15"/>
          <w:lang w:eastAsia="zh-CN"/>
        </w:rPr>
      </w:pPr>
    </w:p>
    <w:p>
      <w:pPr>
        <w:pStyle w:val="8"/>
        <w:spacing w:line="240" w:lineRule="auto"/>
        <w:ind w:firstLine="0"/>
        <w:rPr>
          <w:sz w:val="15"/>
          <w:szCs w:val="15"/>
        </w:rPr>
      </w:pPr>
      <w:r>
        <w:rPr>
          <w:sz w:val="15"/>
          <w:szCs w:val="15"/>
        </w:rPr>
        <w:t>注：1.资金使用单位按项目绩效</w:t>
      </w:r>
      <w:r>
        <w:rPr>
          <w:rFonts w:hint="eastAsia"/>
          <w:sz w:val="15"/>
          <w:szCs w:val="15"/>
          <w:lang w:val="en-US" w:eastAsia="zh-CN"/>
        </w:rPr>
        <w:t>目</w:t>
      </w:r>
      <w:r>
        <w:rPr>
          <w:sz w:val="15"/>
          <w:szCs w:val="15"/>
        </w:rPr>
        <w:t>标填报，主管部门汇总时按区域绩</w:t>
      </w:r>
      <w:r>
        <w:rPr>
          <w:sz w:val="15"/>
          <w:szCs w:val="15"/>
          <w:lang w:val="zh-CN" w:eastAsia="zh-CN" w:bidi="zh-CN"/>
        </w:rPr>
        <w:t>效目标</w:t>
      </w:r>
      <w:r>
        <w:rPr>
          <w:sz w:val="15"/>
          <w:szCs w:val="15"/>
        </w:rPr>
        <w:t>填报。</w:t>
      </w:r>
    </w:p>
    <w:p>
      <w:pPr>
        <w:pStyle w:val="8"/>
        <w:tabs>
          <w:tab w:val="left" w:pos="575"/>
        </w:tabs>
        <w:ind w:firstLine="300" w:firstLineChars="200"/>
        <w:jc w:val="both"/>
        <w:rPr>
          <w:sz w:val="15"/>
          <w:szCs w:val="15"/>
        </w:rPr>
      </w:pPr>
      <w:bookmarkStart w:id="3" w:name="bookmark3"/>
      <w:bookmarkEnd w:id="3"/>
      <w:r>
        <w:rPr>
          <w:rFonts w:hint="eastAsia"/>
          <w:sz w:val="15"/>
          <w:szCs w:val="15"/>
          <w:lang w:val="en-US" w:eastAsia="zh-CN"/>
        </w:rPr>
        <w:t>2.</w:t>
      </w:r>
      <w:r>
        <w:rPr>
          <w:sz w:val="15"/>
          <w:szCs w:val="15"/>
        </w:rPr>
        <w:t>其他资金包括与中央财政资金、地方财政资金共同投入到同一项</w:t>
      </w:r>
      <w:r>
        <w:rPr>
          <w:rFonts w:hint="eastAsia"/>
          <w:sz w:val="15"/>
          <w:szCs w:val="15"/>
          <w:lang w:val="en-US" w:eastAsia="zh-CN"/>
        </w:rPr>
        <w:t>目</w:t>
      </w:r>
      <w:bookmarkStart w:id="6" w:name="_GoBack"/>
      <w:bookmarkEnd w:id="6"/>
      <w:r>
        <w:rPr>
          <w:sz w:val="15"/>
          <w:szCs w:val="15"/>
        </w:rPr>
        <w:t>的自</w:t>
      </w:r>
      <w:r>
        <w:rPr>
          <w:rFonts w:hint="eastAsia"/>
          <w:sz w:val="15"/>
          <w:szCs w:val="15"/>
          <w:lang w:val="en-US" w:eastAsia="zh-CN"/>
        </w:rPr>
        <w:t>有</w:t>
      </w:r>
      <w:r>
        <w:rPr>
          <w:sz w:val="15"/>
          <w:szCs w:val="15"/>
        </w:rPr>
        <w:t>资金、社会资金，以及以前年度的结转结余资金等。</w:t>
      </w:r>
    </w:p>
    <w:p>
      <w:pPr>
        <w:pStyle w:val="8"/>
        <w:tabs>
          <w:tab w:val="left" w:pos="582"/>
        </w:tabs>
        <w:ind w:firstLine="300" w:firstLineChars="200"/>
        <w:jc w:val="both"/>
        <w:rPr>
          <w:sz w:val="18"/>
          <w:szCs w:val="18"/>
        </w:rPr>
      </w:pPr>
      <w:bookmarkStart w:id="4" w:name="bookmark4"/>
      <w:bookmarkEnd w:id="4"/>
      <w:r>
        <w:rPr>
          <w:rFonts w:hint="eastAsia"/>
          <w:sz w:val="15"/>
          <w:szCs w:val="15"/>
          <w:lang w:val="en-US" w:eastAsia="zh-CN"/>
        </w:rPr>
        <w:t>3.</w:t>
      </w:r>
      <w:r>
        <w:rPr>
          <w:sz w:val="15"/>
          <w:szCs w:val="15"/>
        </w:rPr>
        <w:t>全年执行数是指按照国</w:t>
      </w:r>
      <w:r>
        <w:rPr>
          <w:rFonts w:hint="eastAsia"/>
          <w:sz w:val="15"/>
          <w:szCs w:val="15"/>
          <w:lang w:val="en-US" w:eastAsia="zh-CN"/>
        </w:rPr>
        <w:t>库</w:t>
      </w:r>
      <w:r>
        <w:rPr>
          <w:sz w:val="15"/>
          <w:szCs w:val="15"/>
        </w:rPr>
        <w:t>集中支付制度要求所形成的实际支出。</w:t>
      </w:r>
      <w:bookmarkStart w:id="5" w:name="bookmark5"/>
      <w:bookmarkEnd w:id="5"/>
    </w:p>
    <w:sectPr>
      <w:pgSz w:w="11900" w:h="16840"/>
      <w:pgMar w:top="1411" w:right="1032" w:bottom="1362" w:left="1140" w:header="983" w:footer="934"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ZGYxNzBjMzU3N2UyMjU0OWExNmFhNjBhMjcyODgifQ=="/>
  </w:docVars>
  <w:rsids>
    <w:rsidRoot w:val="3FD83FF3"/>
    <w:rsid w:val="01063F89"/>
    <w:rsid w:val="05551D4C"/>
    <w:rsid w:val="07064323"/>
    <w:rsid w:val="07554B62"/>
    <w:rsid w:val="118F6B84"/>
    <w:rsid w:val="13A03EF5"/>
    <w:rsid w:val="15F317A5"/>
    <w:rsid w:val="248C6A6D"/>
    <w:rsid w:val="25E63F7D"/>
    <w:rsid w:val="2B2E4856"/>
    <w:rsid w:val="2EA8720D"/>
    <w:rsid w:val="3A341C57"/>
    <w:rsid w:val="3FD83FF3"/>
    <w:rsid w:val="3FEB37E7"/>
    <w:rsid w:val="41ED5074"/>
    <w:rsid w:val="435D36F3"/>
    <w:rsid w:val="45965BB9"/>
    <w:rsid w:val="4BCB01D2"/>
    <w:rsid w:val="4C2758E3"/>
    <w:rsid w:val="4CF341DE"/>
    <w:rsid w:val="4D095604"/>
    <w:rsid w:val="4EEA78AE"/>
    <w:rsid w:val="504D1329"/>
    <w:rsid w:val="58BD4F4F"/>
    <w:rsid w:val="5AFD0F62"/>
    <w:rsid w:val="5B1B5594"/>
    <w:rsid w:val="5B655255"/>
    <w:rsid w:val="5EF94A7B"/>
    <w:rsid w:val="61395393"/>
    <w:rsid w:val="654920FF"/>
    <w:rsid w:val="678F2207"/>
    <w:rsid w:val="6A9E1B9D"/>
    <w:rsid w:val="70282BEB"/>
    <w:rsid w:val="73A67877"/>
    <w:rsid w:val="7AF67F85"/>
    <w:rsid w:val="7D5C31D2"/>
    <w:rsid w:val="7DBB5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2|1"/>
    <w:basedOn w:val="1"/>
    <w:qFormat/>
    <w:uiPriority w:val="0"/>
    <w:pPr>
      <w:spacing w:after="60"/>
      <w:jc w:val="center"/>
      <w:outlineLvl w:val="1"/>
    </w:pPr>
    <w:rPr>
      <w:rFonts w:ascii="宋体" w:hAnsi="宋体" w:eastAsia="宋体" w:cs="宋体"/>
      <w:sz w:val="30"/>
      <w:szCs w:val="30"/>
      <w:lang w:val="zh-TW" w:eastAsia="zh-TW" w:bidi="zh-TW"/>
    </w:rPr>
  </w:style>
  <w:style w:type="paragraph" w:customStyle="1" w:styleId="5">
    <w:name w:val="Body text|3"/>
    <w:basedOn w:val="1"/>
    <w:qFormat/>
    <w:uiPriority w:val="0"/>
    <w:pPr>
      <w:spacing w:after="60"/>
      <w:jc w:val="center"/>
    </w:pPr>
    <w:rPr>
      <w:sz w:val="22"/>
      <w:szCs w:val="22"/>
      <w:lang w:val="zh-TW" w:eastAsia="zh-TW" w:bidi="zh-TW"/>
    </w:rPr>
  </w:style>
  <w:style w:type="paragraph" w:customStyle="1" w:styleId="6">
    <w:name w:val="Other|1"/>
    <w:basedOn w:val="1"/>
    <w:qFormat/>
    <w:uiPriority w:val="0"/>
    <w:rPr>
      <w:rFonts w:ascii="宋体" w:hAnsi="宋体" w:eastAsia="宋体" w:cs="宋体"/>
      <w:sz w:val="16"/>
      <w:szCs w:val="16"/>
      <w:lang w:val="zh-TW" w:eastAsia="zh-TW" w:bidi="zh-TW"/>
    </w:rPr>
  </w:style>
  <w:style w:type="paragraph" w:customStyle="1" w:styleId="7">
    <w:name w:val="Other|2"/>
    <w:basedOn w:val="1"/>
    <w:qFormat/>
    <w:uiPriority w:val="0"/>
    <w:pPr>
      <w:jc w:val="center"/>
    </w:pPr>
    <w:rPr>
      <w:rFonts w:ascii="宋体" w:hAnsi="宋体" w:eastAsia="宋体" w:cs="宋体"/>
      <w:sz w:val="18"/>
      <w:szCs w:val="18"/>
      <w:lang w:val="zh-TW" w:eastAsia="zh-TW" w:bidi="zh-TW"/>
    </w:rPr>
  </w:style>
  <w:style w:type="paragraph" w:customStyle="1" w:styleId="8">
    <w:name w:val="Body text|2"/>
    <w:basedOn w:val="1"/>
    <w:qFormat/>
    <w:uiPriority w:val="0"/>
    <w:pPr>
      <w:spacing w:line="234" w:lineRule="exact"/>
      <w:ind w:firstLine="260"/>
    </w:pPr>
    <w:rPr>
      <w:rFonts w:ascii="宋体" w:hAnsi="宋体" w:eastAsia="宋体" w:cs="宋体"/>
      <w:sz w:val="16"/>
      <w:szCs w:val="16"/>
      <w:lang w:val="zh-TW" w:eastAsia="zh-TW" w:bidi="zh-TW"/>
    </w:rPr>
  </w:style>
  <w:style w:type="paragraph" w:customStyle="1" w:styleId="9">
    <w:name w:val="Body text|1"/>
    <w:basedOn w:val="1"/>
    <w:qFormat/>
    <w:uiPriority w:val="0"/>
    <w:pPr>
      <w:spacing w:line="415" w:lineRule="auto"/>
      <w:ind w:firstLine="400"/>
    </w:pPr>
    <w:rPr>
      <w:rFonts w:ascii="宋体" w:hAnsi="宋体" w:eastAsia="宋体" w:cs="宋体"/>
      <w:sz w:val="30"/>
      <w:szCs w:val="30"/>
      <w:lang w:val="zh-TW" w:eastAsia="zh-TW" w:bidi="zh-TW"/>
    </w:rPr>
  </w:style>
  <w:style w:type="character" w:customStyle="1" w:styleId="10">
    <w:name w:val="font2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1139</Words>
  <Characters>1338</Characters>
  <Lines>0</Lines>
  <Paragraphs>0</Paragraphs>
  <TotalTime>3</TotalTime>
  <ScaleCrop>false</ScaleCrop>
  <LinksUpToDate>false</LinksUpToDate>
  <CharactersWithSpaces>1340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2022-03-09T01:48:00Z</dcterms:created>
  <dc:creator>Administrator</dc:creator>
  <cp:lastModifiedBy>暗里着迷.</cp:lastModifiedBy>
  <cp:lastPrinted>2023-04-07T02:04:00Z</cp:lastPrinted>
  <dcterms:modified xsi:type="dcterms:W3CDTF">2023-04-19T01:46:17Z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319FFE095B8746FCA053FB5E83D864FC</vt:lpwstr>
  </property>
</Properties>
</file>