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/>
        <w:ind w:left="360" w:right="360" w:firstLine="0"/>
        <w:jc w:val="center"/>
        <w:textAlignment w:val="baseline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40"/>
          <w:szCs w:val="4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40"/>
          <w:szCs w:val="40"/>
          <w:bdr w:val="none" w:color="auto" w:sz="0" w:space="0"/>
          <w:vertAlign w:val="baseline"/>
        </w:rPr>
        <w:t>乌苏镇人民政府2020年政府信息公开工作年度报告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420"/>
        <w:jc w:val="left"/>
        <w:textAlignment w:val="baseline"/>
        <w:rPr>
          <w:rFonts w:ascii="仿宋" w:hAnsi="仿宋" w:eastAsia="仿宋" w:cs="仿宋"/>
          <w:i w:val="0"/>
          <w:caps w:val="0"/>
          <w:color w:val="000000"/>
          <w:spacing w:val="0"/>
          <w:sz w:val="25"/>
          <w:szCs w:val="25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一、总体情况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  <w:vertAlign w:val="baseline"/>
        </w:rPr>
        <w:t>本年度报告是根据《中华人民共和国政府信息公开条例》（以下简称《条例》）规定编制。全文包括总体情况、主动公开政府信息情况、依申请公开政府信息情况、收费和减免情况、行政复议和行政诉讼情况、存在的主要问题和改进措施等部分。本报告所列数据自2020年1月1日起，至2020年12月31日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  <w:vertAlign w:val="baseline"/>
        </w:rPr>
        <w:t>（一）主动公开政府信息的情况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  <w:vertAlign w:val="baseline"/>
        </w:rPr>
        <w:t>我镇主动公开的政府信息共37条，其中抚远市人民政府门户网站公开1条，微信公众号推送重要信息37条。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  <w:vertAlign w:val="baseline"/>
        </w:rPr>
        <w:t>（二）依申请公开政府信息办理情况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  <w:vertAlign w:val="baseline"/>
        </w:rPr>
        <w:t>我镇没有收到政府信息公开申请。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  <w:vertAlign w:val="baseline"/>
        </w:rPr>
        <w:t>（三）因政府信息公开申请行政复议、提起行政诉讼的情况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  <w:vertAlign w:val="baseline"/>
        </w:rPr>
        <w:t>我镇没有因政府信息公开申请行政复议、提起行政诉讼的情况。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right="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  <w:vertAlign w:val="baseline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  <w:vertAlign w:val="baseline"/>
        </w:rPr>
        <w:t> </w:t>
      </w: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二、主动公开政府信息情况</w:t>
      </w:r>
    </w:p>
    <w:tbl>
      <w:tblPr>
        <w:tblW w:w="72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2"/>
        <w:gridCol w:w="1812"/>
        <w:gridCol w:w="1812"/>
        <w:gridCol w:w="18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72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            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本年新制作数量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本年新公开数量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规章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规范性文件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726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            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上一年项目数量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本年增/减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行政许可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其他对外管理服务事项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726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            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上一年项目数量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本年增/减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行政处罚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行政强制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726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            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上一年项目数量</w:t>
            </w:r>
          </w:p>
        </w:tc>
        <w:tc>
          <w:tcPr>
            <w:tcW w:w="36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行政事业性收费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362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726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5D9F1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            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信息内容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采购项目数量</w:t>
            </w:r>
          </w:p>
        </w:tc>
        <w:tc>
          <w:tcPr>
            <w:tcW w:w="36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18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政府集中采购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362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right="0"/>
        <w:jc w:val="left"/>
        <w:textAlignment w:val="baseline"/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三、收到和处理政府信息公开申请情况</w:t>
      </w:r>
    </w:p>
    <w:tbl>
      <w:tblPr>
        <w:tblW w:w="83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0"/>
        <w:gridCol w:w="1142"/>
        <w:gridCol w:w="1626"/>
        <w:gridCol w:w="624"/>
        <w:gridCol w:w="624"/>
        <w:gridCol w:w="624"/>
        <w:gridCol w:w="624"/>
        <w:gridCol w:w="624"/>
        <w:gridCol w:w="624"/>
        <w:gridCol w:w="6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（本列数据的勾稽关系为：第一项加第二项之和，等于第三项加第四项之和）</w:t>
            </w:r>
          </w:p>
        </w:tc>
        <w:tc>
          <w:tcPr>
            <w:tcW w:w="3948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5"/>
                <w:szCs w:val="25"/>
                <w:vertAlign w:val="baseline"/>
              </w:rPr>
            </w:pP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自然人</w:t>
            </w:r>
          </w:p>
        </w:tc>
        <w:tc>
          <w:tcPr>
            <w:tcW w:w="282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法人或其他组织</w:t>
            </w:r>
          </w:p>
        </w:tc>
        <w:tc>
          <w:tcPr>
            <w:tcW w:w="564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5"/>
                <w:szCs w:val="25"/>
                <w:vertAlign w:val="baseline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5"/>
                <w:szCs w:val="25"/>
                <w:vertAlign w:val="baseline"/>
              </w:rPr>
            </w:pP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商业企业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科研机构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社会公益组织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法律服务机构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其他</w:t>
            </w:r>
          </w:p>
        </w:tc>
        <w:tc>
          <w:tcPr>
            <w:tcW w:w="56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5"/>
                <w:szCs w:val="25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442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一、本年新收政府信息公开申请数量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442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二、上年结转政府信息公开申请数量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三、本年度办理结果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（一）予以公开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5"/>
                <w:szCs w:val="25"/>
                <w:vertAlign w:val="baseline"/>
              </w:rPr>
            </w:pP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（二）部分公开（区分处理的，只记这一情形，不计其他情形）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5"/>
                <w:szCs w:val="25"/>
                <w:vertAlign w:val="baseline"/>
              </w:rPr>
            </w:pP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（三）不予公开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1.属于国家秘密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5"/>
                <w:szCs w:val="25"/>
                <w:vertAlign w:val="baseli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5"/>
                <w:szCs w:val="25"/>
                <w:vertAlign w:val="baseline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2.其他法律行政法规禁止公开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5"/>
                <w:szCs w:val="25"/>
                <w:vertAlign w:val="baseli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5"/>
                <w:szCs w:val="25"/>
                <w:vertAlign w:val="baseline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3.危及“三安全一稳定”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5"/>
                <w:szCs w:val="25"/>
                <w:vertAlign w:val="baseli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5"/>
                <w:szCs w:val="25"/>
                <w:vertAlign w:val="baseline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4.保护第三方合法权益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5"/>
                <w:szCs w:val="25"/>
                <w:vertAlign w:val="baseli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5"/>
                <w:szCs w:val="25"/>
                <w:vertAlign w:val="baseline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5.属于三类内部事务信息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5"/>
                <w:szCs w:val="25"/>
                <w:vertAlign w:val="baseli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5"/>
                <w:szCs w:val="25"/>
                <w:vertAlign w:val="baseline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6.属于四类过程性信息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5"/>
                <w:szCs w:val="25"/>
                <w:vertAlign w:val="baseli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5"/>
                <w:szCs w:val="25"/>
                <w:vertAlign w:val="baseline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7.属于行政执法案卷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5"/>
                <w:szCs w:val="25"/>
                <w:vertAlign w:val="baseli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5"/>
                <w:szCs w:val="25"/>
                <w:vertAlign w:val="baseline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8.属于行政查询事项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5"/>
                <w:szCs w:val="25"/>
                <w:vertAlign w:val="baseline"/>
              </w:rPr>
            </w:pP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（四）无法提供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1.本机关不掌握相关政府信息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5"/>
                <w:szCs w:val="25"/>
                <w:vertAlign w:val="baseli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5"/>
                <w:szCs w:val="25"/>
                <w:vertAlign w:val="baseline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2.没有现成信息需要另行制作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5"/>
                <w:szCs w:val="25"/>
                <w:vertAlign w:val="baseli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5"/>
                <w:szCs w:val="25"/>
                <w:vertAlign w:val="baseline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3.补正后申请内容仍不明确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5"/>
                <w:szCs w:val="25"/>
                <w:vertAlign w:val="baseline"/>
              </w:rPr>
            </w:pP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（五）不予处理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1.信访举报投诉类申请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5"/>
                <w:szCs w:val="25"/>
                <w:vertAlign w:val="baseli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5"/>
                <w:szCs w:val="25"/>
                <w:vertAlign w:val="baseline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2.重复申请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5"/>
                <w:szCs w:val="25"/>
                <w:vertAlign w:val="baseli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5"/>
                <w:szCs w:val="25"/>
                <w:vertAlign w:val="baseline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3.要求提供公开出版物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5"/>
                <w:szCs w:val="25"/>
                <w:vertAlign w:val="baseli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5"/>
                <w:szCs w:val="25"/>
                <w:vertAlign w:val="baseline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4.无正当理由大量反复申请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5"/>
                <w:szCs w:val="25"/>
                <w:vertAlign w:val="baseline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5"/>
                <w:szCs w:val="25"/>
                <w:vertAlign w:val="baseline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5.要求行政机关确认或重新出具已获取信息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5"/>
                <w:szCs w:val="25"/>
                <w:vertAlign w:val="baseline"/>
              </w:rPr>
            </w:pP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（六）其他处理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5"/>
                <w:szCs w:val="25"/>
                <w:vertAlign w:val="baseline"/>
              </w:rPr>
            </w:pP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（七）总计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4428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四、结转下年度继续办理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420"/>
        <w:jc w:val="left"/>
        <w:textAlignment w:val="baseline"/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四、政府信息公开行政复议、行政诉讼情况</w:t>
      </w:r>
    </w:p>
    <w:tbl>
      <w:tblPr>
        <w:tblW w:w="83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556"/>
        <w:gridCol w:w="556"/>
        <w:gridCol w:w="556"/>
        <w:gridCol w:w="556"/>
        <w:gridCol w:w="5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27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行政复议</w:t>
            </w:r>
          </w:p>
        </w:tc>
        <w:tc>
          <w:tcPr>
            <w:tcW w:w="5555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结果维持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结果纠正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其他结果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尚未审结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总计</w:t>
            </w:r>
          </w:p>
        </w:tc>
        <w:tc>
          <w:tcPr>
            <w:tcW w:w="277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未经复议直接起诉</w:t>
            </w:r>
          </w:p>
        </w:tc>
        <w:tc>
          <w:tcPr>
            <w:tcW w:w="2780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5"/>
                <w:szCs w:val="25"/>
                <w:vertAlign w:val="baseline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5"/>
                <w:szCs w:val="25"/>
                <w:vertAlign w:val="baseli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5"/>
                <w:szCs w:val="25"/>
                <w:vertAlign w:val="baseli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5"/>
                <w:szCs w:val="25"/>
                <w:vertAlign w:val="baseli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5"/>
                <w:szCs w:val="25"/>
                <w:vertAlign w:val="baseline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结果维持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结果纠正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其他结果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尚未审结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总计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结果维持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结果纠正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其他结果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</w:rPr>
              <w:t>尚未审结</w:t>
            </w:r>
          </w:p>
        </w:tc>
        <w:tc>
          <w:tcPr>
            <w:tcW w:w="5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right="0" w:firstLine="42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  <w:vertAlign w:val="baseline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20" w:lineRule="atLeast"/>
              <w:ind w:left="0" w:leftChars="0" w:right="0" w:rightChars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五、存在的主要问题及改进情况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  <w:vertAlign w:val="baseline"/>
        </w:rPr>
        <w:t>2020年我镇严格按照上级部门对信息公开的任务要求，在加大公开力度、完善政务信息公开配套等工作均取得了一定成效，但信息公开的内容还有待充实。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  <w:vertAlign w:val="baseline"/>
        </w:rPr>
        <w:t>下一步，我镇将加大对工作人员的培训力度，提高信息报送工作人员的业务水平，确保政府信息公开工作取得成效；及时积累政府信息公开工作中的好做法和好经验，不断提升政府信息公开工作的质量，提高政府信息公开的时效性，严格按照要求，及时更新上传信息，做到公开信息全面、准确、及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420"/>
        <w:jc w:val="left"/>
        <w:textAlignment w:val="baseline"/>
        <w:rPr>
          <w:rFonts w:hint="eastAsia" w:ascii="仿宋" w:hAnsi="仿宋" w:eastAsia="仿宋" w:cs="仿宋"/>
          <w:i w:val="0"/>
          <w:caps w:val="0"/>
          <w:color w:val="000000"/>
          <w:spacing w:val="0"/>
          <w:sz w:val="25"/>
          <w:szCs w:val="25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六、其他需要报告的事项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420"/>
        <w:jc w:val="left"/>
        <w:textAlignment w:val="baseline"/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5"/>
          <w:szCs w:val="25"/>
          <w:bdr w:val="none" w:color="auto" w:sz="0" w:space="0"/>
          <w:shd w:val="clear" w:fill="FFFFFF"/>
          <w:vertAlign w:val="baseline"/>
        </w:rPr>
        <w:t>我镇无其他需要报告的事项。</w:t>
      </w:r>
    </w:p>
    <w:sectPr>
      <w:pgSz w:w="11906" w:h="16838"/>
      <w:pgMar w:top="1440" w:right="1800" w:bottom="215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A6F8C"/>
    <w:rsid w:val="3B1F55F8"/>
    <w:rsid w:val="3F42038A"/>
    <w:rsid w:val="425C013F"/>
    <w:rsid w:val="7C50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2021-01-29T03:28:21Z</dcterms:created>
  <dc:creator>86138</dc:creator>
  <cp:lastModifiedBy>大王</cp:lastModifiedBy>
  <dcterms:modified xsi:type="dcterms:W3CDTF">2021-01-29T03:35:49Z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