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05A6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9DB2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30"/>
          <w:sz w:val="44"/>
          <w:szCs w:val="44"/>
        </w:rPr>
      </w:pPr>
      <w:r>
        <w:rPr>
          <w:rFonts w:hint="eastAsia" w:ascii="黑体" w:hAnsi="黑体" w:eastAsia="黑体" w:cs="黑体"/>
          <w:spacing w:val="30"/>
          <w:sz w:val="44"/>
          <w:szCs w:val="44"/>
        </w:rPr>
        <w:t>2024年灵活就业人员</w:t>
      </w:r>
    </w:p>
    <w:p w14:paraId="6C42C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30"/>
          <w:sz w:val="44"/>
          <w:szCs w:val="44"/>
        </w:rPr>
      </w:pPr>
      <w:r>
        <w:rPr>
          <w:rFonts w:hint="eastAsia" w:ascii="黑体" w:hAnsi="黑体" w:eastAsia="黑体" w:cs="黑体"/>
          <w:spacing w:val="30"/>
          <w:sz w:val="44"/>
          <w:szCs w:val="44"/>
        </w:rPr>
        <w:t>养老保险缴费标准</w:t>
      </w:r>
    </w:p>
    <w:p w14:paraId="27E69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30"/>
          <w:sz w:val="44"/>
          <w:szCs w:val="44"/>
        </w:rPr>
      </w:pPr>
    </w:p>
    <w:p w14:paraId="1E378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pacing w:val="3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30"/>
          <w:sz w:val="44"/>
          <w:szCs w:val="44"/>
          <w:lang w:val="en-US" w:eastAsia="zh-CN"/>
        </w:rPr>
        <w:drawing>
          <wp:inline distT="0" distB="0" distL="114300" distR="114300">
            <wp:extent cx="5133340" cy="4514215"/>
            <wp:effectExtent l="0" t="0" r="10160" b="635"/>
            <wp:docPr id="1" name="图片 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F7E02"/>
    <w:rsid w:val="52E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22</Characters>
  <Lines>0</Lines>
  <Paragraphs>0</Paragraphs>
  <TotalTime>1</TotalTime>
  <ScaleCrop>false</ScaleCrop>
  <LinksUpToDate>false</LinksUpToDate>
  <CharactersWithSpaces>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2024-12-05T09:20:00Z</dcterms:created>
  <dc:creator>Administrator</dc:creator>
  <cp:lastModifiedBy>薄三升</cp:lastModifiedBy>
  <dcterms:modified xsi:type="dcterms:W3CDTF">2024-12-05T09:37:24Z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F4D5768DE0D64D7E94C4B6186F122845_12</vt:lpwstr>
  </property>
</Properties>
</file>