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抚政办发〔202</w:t>
      </w:r>
      <w:r>
        <w:rPr>
          <w:rFonts w:hint="default" w:ascii="Times New Roman" w:hAnsi="Times New Roman" w:cs="Times New Roman"/>
          <w:sz w:val="32"/>
          <w:szCs w:val="32"/>
          <w:lang w:val="en-US" w:eastAsia="zh-CN"/>
        </w:rPr>
        <w:t>3</w:t>
      </w:r>
      <w:r>
        <w:rPr>
          <w:rFonts w:hint="default" w:ascii="Times New Roman" w:hAnsi="Times New Roman" w:eastAsia="仿宋" w:cs="Times New Roman"/>
          <w:sz w:val="32"/>
          <w:szCs w:val="32"/>
          <w:lang w:val="en-US" w:eastAsia="zh-CN"/>
        </w:rPr>
        <w:t>〕</w:t>
      </w:r>
      <w:r>
        <w:rPr>
          <w:rFonts w:hint="eastAsia" w:cs="Times New Roman"/>
          <w:sz w:val="32"/>
          <w:szCs w:val="32"/>
          <w:lang w:val="en-US" w:eastAsia="zh-CN"/>
        </w:rPr>
        <w:t>14</w:t>
      </w:r>
      <w:r>
        <w:rPr>
          <w:rFonts w:hint="default" w:ascii="Times New Roman" w:hAnsi="Times New Roman" w:eastAsia="仿宋" w:cs="Times New Roman"/>
          <w:sz w:val="32"/>
          <w:szCs w:val="32"/>
          <w:lang w:val="en-US" w:eastAsia="zh-CN"/>
        </w:rPr>
        <w:t>号</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default" w:ascii="Times New Roman" w:hAnsi="Times New Roman" w:eastAsia="仿宋" w:cs="Times New Roman"/>
          <w:sz w:val="32"/>
          <w:szCs w:val="32"/>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79" w:lineRule="exact"/>
        <w:ind w:left="450" w:right="450"/>
        <w:jc w:val="center"/>
        <w:textAlignment w:val="baseline"/>
        <w:rPr>
          <w:rFonts w:hint="default" w:ascii="Times New Roman" w:hAnsi="Times New Roman" w:eastAsia="方正小标宋简体" w:cs="Times New Roman"/>
          <w:b w:val="0"/>
          <w:bCs w:val="0"/>
          <w:sz w:val="44"/>
          <w:szCs w:val="44"/>
          <w:vertAlign w:val="baseline"/>
        </w:rPr>
      </w:pPr>
      <w:r>
        <w:rPr>
          <w:rFonts w:hint="default" w:ascii="Times New Roman" w:hAnsi="Times New Roman" w:eastAsia="方正小标宋简体" w:cs="Times New Roman"/>
          <w:b w:val="0"/>
          <w:bCs w:val="0"/>
          <w:sz w:val="44"/>
          <w:szCs w:val="44"/>
          <w:vertAlign w:val="baseline"/>
        </w:rPr>
        <w:t>抚远市人民政府</w:t>
      </w:r>
      <w:r>
        <w:rPr>
          <w:rFonts w:hint="default" w:ascii="Times New Roman" w:hAnsi="Times New Roman" w:eastAsia="方正小标宋简体" w:cs="Times New Roman"/>
          <w:b w:val="0"/>
          <w:bCs w:val="0"/>
          <w:sz w:val="44"/>
          <w:szCs w:val="44"/>
          <w:vertAlign w:val="baseline"/>
          <w:lang w:val="en-US" w:eastAsia="zh-CN"/>
        </w:rPr>
        <w:t>办公室</w:t>
      </w:r>
      <w:r>
        <w:rPr>
          <w:rFonts w:hint="default" w:ascii="Times New Roman" w:hAnsi="Times New Roman" w:eastAsia="方正小标宋简体" w:cs="Times New Roman"/>
          <w:b w:val="0"/>
          <w:bCs w:val="0"/>
          <w:sz w:val="44"/>
          <w:szCs w:val="44"/>
          <w:vertAlign w:val="baseline"/>
        </w:rPr>
        <w:t>关于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79" w:lineRule="exact"/>
        <w:ind w:left="450" w:right="450"/>
        <w:jc w:val="center"/>
        <w:textAlignment w:val="baseline"/>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vertAlign w:val="baseline"/>
        </w:rPr>
        <w:t>公布</w:t>
      </w:r>
      <w:r>
        <w:rPr>
          <w:rFonts w:hint="default" w:ascii="Times New Roman" w:hAnsi="Times New Roman" w:eastAsia="方正小标宋简体" w:cs="Times New Roman"/>
          <w:b w:val="0"/>
          <w:bCs w:val="0"/>
          <w:sz w:val="44"/>
          <w:szCs w:val="44"/>
          <w:vertAlign w:val="baseline"/>
          <w:lang w:val="en-US" w:eastAsia="zh-CN"/>
        </w:rPr>
        <w:t>行政</w:t>
      </w:r>
      <w:r>
        <w:rPr>
          <w:rFonts w:hint="default" w:ascii="Times New Roman" w:hAnsi="Times New Roman" w:eastAsia="方正小标宋简体" w:cs="Times New Roman"/>
          <w:b w:val="0"/>
          <w:bCs w:val="0"/>
          <w:sz w:val="44"/>
          <w:szCs w:val="44"/>
          <w:vertAlign w:val="baseline"/>
        </w:rPr>
        <w:t>规范性文件清理结果的通知</w:t>
      </w:r>
    </w:p>
    <w:p>
      <w:pPr>
        <w:keepNext w:val="0"/>
        <w:keepLines w:val="0"/>
        <w:pageBreakBefore w:val="0"/>
        <w:widowControl/>
        <w:suppressLineNumbers w:val="0"/>
        <w:kinsoku/>
        <w:overflowPunct/>
        <w:topLinePunct w:val="0"/>
        <w:autoSpaceDE/>
        <w:autoSpaceDN/>
        <w:bidi w:val="0"/>
        <w:adjustRightInd/>
        <w:snapToGrid/>
        <w:spacing w:line="579" w:lineRule="exact"/>
        <w:jc w:val="left"/>
        <w:rPr>
          <w:rFonts w:hint="default" w:ascii="Times New Roman" w:hAnsi="Times New Roman" w:cs="Times New Roma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79" w:lineRule="exact"/>
        <w:ind w:right="0"/>
        <w:jc w:val="both"/>
        <w:textAlignment w:val="baseline"/>
        <w:rPr>
          <w:rFonts w:hint="default" w:ascii="Times New Roman" w:hAnsi="Times New Roman" w:cs="Times New Roman"/>
          <w:color w:val="000000"/>
          <w:sz w:val="32"/>
          <w:szCs w:val="32"/>
          <w:vertAlign w:val="baseline"/>
          <w:lang w:val="en-US" w:eastAsia="zh-CN"/>
        </w:rPr>
      </w:pPr>
      <w:r>
        <w:rPr>
          <w:rFonts w:hint="default" w:ascii="Times New Roman" w:hAnsi="Times New Roman" w:eastAsia="仿宋" w:cs="Times New Roman"/>
          <w:color w:val="000000"/>
          <w:sz w:val="32"/>
          <w:szCs w:val="32"/>
          <w:vertAlign w:val="baseline"/>
        </w:rPr>
        <w:t>各乡（镇）人民政府，市政府各相关部门：</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79" w:lineRule="exact"/>
        <w:ind w:right="0" w:firstLine="632" w:firstLineChars="200"/>
        <w:jc w:val="both"/>
        <w:textAlignment w:val="baseline"/>
        <w:rPr>
          <w:rFonts w:hint="default" w:ascii="Times New Roman" w:hAnsi="Times New Roman" w:eastAsia="仿宋" w:cs="Times New Roman"/>
          <w:color w:val="000000"/>
          <w:sz w:val="32"/>
          <w:szCs w:val="32"/>
          <w:vertAlign w:val="baseline"/>
        </w:rPr>
      </w:pPr>
      <w:r>
        <w:rPr>
          <w:rFonts w:hint="default" w:ascii="Times New Roman" w:hAnsi="Times New Roman" w:cs="Times New Roman"/>
          <w:color w:val="000000"/>
          <w:sz w:val="32"/>
          <w:szCs w:val="32"/>
          <w:vertAlign w:val="baseline"/>
          <w:lang w:val="en-US" w:eastAsia="zh-CN"/>
        </w:rPr>
        <w:t>为进一步优化营商环境，全面清理不符合上位法规定、不适应</w:t>
      </w:r>
      <w:r>
        <w:rPr>
          <w:rFonts w:hint="default" w:ascii="Times New Roman" w:hAnsi="Times New Roman" w:eastAsia="仿宋" w:cs="Times New Roman"/>
          <w:color w:val="000000"/>
          <w:sz w:val="32"/>
          <w:szCs w:val="32"/>
          <w:vertAlign w:val="baseline"/>
          <w:lang w:val="en-US" w:eastAsia="zh-CN"/>
        </w:rPr>
        <w:t>我市深化改革和经济社会发展需要</w:t>
      </w:r>
      <w:r>
        <w:rPr>
          <w:rFonts w:hint="default" w:ascii="Times New Roman" w:hAnsi="Times New Roman" w:cs="Times New Roman"/>
          <w:color w:val="000000"/>
          <w:sz w:val="32"/>
          <w:szCs w:val="32"/>
          <w:vertAlign w:val="baseline"/>
          <w:lang w:val="en-US" w:eastAsia="zh-CN"/>
        </w:rPr>
        <w:t>的行政规范性文件，按照佳木斯市司法局《关于开展地方性法规和行政规范性文件清理工作的通知》（佳司通〔2023〕44号）要求，</w:t>
      </w:r>
      <w:r>
        <w:rPr>
          <w:rFonts w:hint="eastAsia" w:cs="Times New Roman"/>
          <w:color w:val="000000"/>
          <w:sz w:val="32"/>
          <w:szCs w:val="32"/>
          <w:vertAlign w:val="baseline"/>
          <w:lang w:val="en-US" w:eastAsia="zh-CN"/>
        </w:rPr>
        <w:t>我市</w:t>
      </w:r>
      <w:r>
        <w:rPr>
          <w:rFonts w:hint="default" w:ascii="Times New Roman" w:hAnsi="Times New Roman" w:eastAsia="仿宋" w:cs="Times New Roman"/>
          <w:color w:val="000000"/>
          <w:sz w:val="32"/>
          <w:szCs w:val="32"/>
          <w:vertAlign w:val="baseline"/>
        </w:rPr>
        <w:t>对</w:t>
      </w:r>
      <w:r>
        <w:rPr>
          <w:rFonts w:hint="default" w:ascii="Times New Roman" w:hAnsi="Times New Roman" w:eastAsia="仿宋" w:cs="Times New Roman"/>
          <w:color w:val="000000"/>
          <w:sz w:val="32"/>
          <w:szCs w:val="32"/>
          <w:vertAlign w:val="baseline"/>
          <w:lang w:val="en-US" w:eastAsia="zh-CN"/>
        </w:rPr>
        <w:t>202</w:t>
      </w:r>
      <w:r>
        <w:rPr>
          <w:rFonts w:hint="default" w:ascii="Times New Roman" w:hAnsi="Times New Roman" w:cs="Times New Roman"/>
          <w:color w:val="000000"/>
          <w:sz w:val="32"/>
          <w:szCs w:val="32"/>
          <w:vertAlign w:val="baseline"/>
          <w:lang w:val="en-US" w:eastAsia="zh-CN"/>
        </w:rPr>
        <w:t>3</w:t>
      </w:r>
      <w:r>
        <w:rPr>
          <w:rFonts w:hint="default" w:ascii="Times New Roman" w:hAnsi="Times New Roman" w:eastAsia="仿宋" w:cs="Times New Roman"/>
          <w:color w:val="000000"/>
          <w:sz w:val="32"/>
          <w:szCs w:val="32"/>
          <w:vertAlign w:val="baseline"/>
        </w:rPr>
        <w:t>年</w:t>
      </w:r>
      <w:r>
        <w:rPr>
          <w:rFonts w:hint="default" w:ascii="Times New Roman" w:hAnsi="Times New Roman" w:cs="Times New Roman"/>
          <w:color w:val="000000"/>
          <w:sz w:val="32"/>
          <w:szCs w:val="32"/>
          <w:vertAlign w:val="baseline"/>
          <w:lang w:val="en-US" w:eastAsia="zh-CN"/>
        </w:rPr>
        <w:t>9</w:t>
      </w:r>
      <w:r>
        <w:rPr>
          <w:rFonts w:hint="default" w:ascii="Times New Roman" w:hAnsi="Times New Roman" w:eastAsia="仿宋" w:cs="Times New Roman"/>
          <w:color w:val="000000"/>
          <w:sz w:val="32"/>
          <w:szCs w:val="32"/>
          <w:vertAlign w:val="baseline"/>
        </w:rPr>
        <w:t>月1日前</w:t>
      </w:r>
      <w:r>
        <w:rPr>
          <w:rFonts w:hint="default" w:ascii="Times New Roman" w:hAnsi="Times New Roman" w:eastAsia="仿宋" w:cs="Times New Roman"/>
          <w:color w:val="000000"/>
          <w:sz w:val="32"/>
          <w:szCs w:val="32"/>
          <w:vertAlign w:val="baseline"/>
          <w:lang w:val="en-US" w:eastAsia="zh-CN"/>
        </w:rPr>
        <w:t>以市政府及市政府办公室</w:t>
      </w:r>
      <w:r>
        <w:rPr>
          <w:rFonts w:hint="default" w:ascii="Times New Roman" w:hAnsi="Times New Roman" w:cs="Times New Roman"/>
          <w:color w:val="000000"/>
          <w:sz w:val="32"/>
          <w:szCs w:val="32"/>
          <w:vertAlign w:val="baseline"/>
          <w:lang w:val="en-US" w:eastAsia="zh-CN"/>
        </w:rPr>
        <w:t>名义</w:t>
      </w:r>
      <w:r>
        <w:rPr>
          <w:rFonts w:hint="default" w:ascii="Times New Roman" w:hAnsi="Times New Roman" w:eastAsia="仿宋" w:cs="Times New Roman"/>
          <w:color w:val="000000"/>
          <w:sz w:val="32"/>
          <w:szCs w:val="32"/>
          <w:vertAlign w:val="baseline"/>
          <w:lang w:val="en-US" w:eastAsia="zh-CN"/>
        </w:rPr>
        <w:t>制发出台的</w:t>
      </w:r>
      <w:r>
        <w:rPr>
          <w:rFonts w:hint="eastAsia" w:cs="Times New Roman"/>
          <w:color w:val="000000"/>
          <w:sz w:val="32"/>
          <w:szCs w:val="32"/>
          <w:vertAlign w:val="baseline"/>
          <w:lang w:val="en-US" w:eastAsia="zh-CN"/>
        </w:rPr>
        <w:t>30</w:t>
      </w:r>
      <w:r>
        <w:rPr>
          <w:rFonts w:hint="default" w:ascii="Times New Roman" w:hAnsi="Times New Roman" w:eastAsia="仿宋" w:cs="Times New Roman"/>
          <w:color w:val="000000"/>
          <w:sz w:val="32"/>
          <w:szCs w:val="32"/>
          <w:vertAlign w:val="baseline"/>
          <w:lang w:val="en-US" w:eastAsia="zh-CN"/>
        </w:rPr>
        <w:t>件行政</w:t>
      </w:r>
      <w:r>
        <w:rPr>
          <w:rFonts w:hint="default" w:ascii="Times New Roman" w:hAnsi="Times New Roman" w:eastAsia="仿宋" w:cs="Times New Roman"/>
          <w:color w:val="000000"/>
          <w:sz w:val="32"/>
          <w:szCs w:val="32"/>
          <w:vertAlign w:val="baseline"/>
        </w:rPr>
        <w:t>规范性文件进行</w:t>
      </w:r>
      <w:r>
        <w:rPr>
          <w:rFonts w:hint="default" w:ascii="Times New Roman" w:hAnsi="Times New Roman" w:eastAsia="仿宋" w:cs="Times New Roman"/>
          <w:color w:val="000000"/>
          <w:sz w:val="32"/>
          <w:szCs w:val="32"/>
          <w:vertAlign w:val="baseline"/>
          <w:lang w:val="en-US" w:eastAsia="zh-CN"/>
        </w:rPr>
        <w:t>了</w:t>
      </w:r>
      <w:r>
        <w:rPr>
          <w:rFonts w:hint="default" w:ascii="Times New Roman" w:hAnsi="Times New Roman" w:eastAsia="仿宋" w:cs="Times New Roman"/>
          <w:color w:val="000000"/>
          <w:sz w:val="32"/>
          <w:szCs w:val="32"/>
          <w:vertAlign w:val="baseline"/>
        </w:rPr>
        <w:t>全面</w:t>
      </w:r>
      <w:r>
        <w:rPr>
          <w:rFonts w:hint="default" w:ascii="Times New Roman" w:hAnsi="Times New Roman" w:eastAsia="仿宋" w:cs="Times New Roman"/>
          <w:color w:val="000000"/>
          <w:sz w:val="32"/>
          <w:szCs w:val="32"/>
          <w:vertAlign w:val="baseline"/>
          <w:lang w:val="en-US"/>
        </w:rPr>
        <w:t>清</w:t>
      </w:r>
      <w:r>
        <w:rPr>
          <w:rFonts w:hint="default" w:ascii="Times New Roman" w:hAnsi="Times New Roman" w:eastAsia="仿宋" w:cs="Times New Roman"/>
          <w:color w:val="000000"/>
          <w:sz w:val="32"/>
          <w:szCs w:val="32"/>
          <w:vertAlign w:val="baseline"/>
        </w:rPr>
        <w:t>理</w:t>
      </w:r>
      <w:r>
        <w:rPr>
          <w:rFonts w:hint="eastAsia" w:cs="Times New Roman"/>
          <w:color w:val="000000"/>
          <w:sz w:val="32"/>
          <w:szCs w:val="32"/>
          <w:vertAlign w:val="baseline"/>
          <w:lang w:val="en-US" w:eastAsia="zh-CN"/>
        </w:rPr>
        <w:t>，共</w:t>
      </w:r>
      <w:r>
        <w:rPr>
          <w:rFonts w:hint="default" w:ascii="Times New Roman" w:hAnsi="Times New Roman" w:eastAsia="仿宋" w:cs="Times New Roman"/>
          <w:color w:val="000000"/>
          <w:sz w:val="32"/>
          <w:szCs w:val="32"/>
          <w:vertAlign w:val="baseline"/>
          <w:lang w:val="en-US" w:eastAsia="zh-CN"/>
        </w:rPr>
        <w:t>保留</w:t>
      </w:r>
      <w:r>
        <w:rPr>
          <w:rFonts w:hint="default" w:ascii="Times New Roman" w:hAnsi="Times New Roman" w:cs="Times New Roman"/>
          <w:color w:val="000000"/>
          <w:sz w:val="32"/>
          <w:szCs w:val="32"/>
          <w:vertAlign w:val="baseline"/>
          <w:lang w:val="en-US" w:eastAsia="zh-CN"/>
        </w:rPr>
        <w:t>21</w:t>
      </w:r>
      <w:r>
        <w:rPr>
          <w:rFonts w:hint="default" w:ascii="Times New Roman" w:hAnsi="Times New Roman" w:eastAsia="仿宋" w:cs="Times New Roman"/>
          <w:color w:val="000000"/>
          <w:sz w:val="32"/>
          <w:szCs w:val="32"/>
          <w:vertAlign w:val="baseline"/>
          <w:lang w:val="en-US" w:eastAsia="zh-CN"/>
        </w:rPr>
        <w:t>件，</w:t>
      </w:r>
      <w:r>
        <w:rPr>
          <w:rFonts w:hint="eastAsia" w:cs="Times New Roman"/>
          <w:color w:val="000000"/>
          <w:sz w:val="32"/>
          <w:szCs w:val="32"/>
          <w:vertAlign w:val="baseline"/>
          <w:lang w:val="en-US" w:eastAsia="zh-CN"/>
        </w:rPr>
        <w:t>修改4件，</w:t>
      </w:r>
      <w:r>
        <w:rPr>
          <w:rFonts w:hint="default" w:ascii="Times New Roman" w:hAnsi="Times New Roman" w:cs="Times New Roman"/>
          <w:color w:val="000000"/>
          <w:sz w:val="32"/>
          <w:szCs w:val="32"/>
          <w:vertAlign w:val="baseline"/>
          <w:lang w:val="en-US" w:eastAsia="zh-CN"/>
        </w:rPr>
        <w:t>废止</w:t>
      </w:r>
      <w:r>
        <w:rPr>
          <w:rFonts w:hint="eastAsia" w:cs="Times New Roman"/>
          <w:color w:val="000000"/>
          <w:sz w:val="32"/>
          <w:szCs w:val="32"/>
          <w:vertAlign w:val="baseline"/>
          <w:lang w:val="en-US" w:eastAsia="zh-CN"/>
        </w:rPr>
        <w:t>5</w:t>
      </w:r>
      <w:r>
        <w:rPr>
          <w:rFonts w:hint="default" w:ascii="Times New Roman" w:hAnsi="Times New Roman" w:eastAsia="仿宋" w:cs="Times New Roman"/>
          <w:color w:val="000000"/>
          <w:sz w:val="32"/>
          <w:szCs w:val="32"/>
          <w:vertAlign w:val="baseline"/>
          <w:lang w:val="en-US" w:eastAsia="zh-CN"/>
        </w:rPr>
        <w:t>件</w:t>
      </w:r>
      <w:r>
        <w:rPr>
          <w:rFonts w:hint="eastAsia" w:cs="Times New Roman"/>
          <w:color w:val="000000"/>
          <w:sz w:val="32"/>
          <w:szCs w:val="32"/>
          <w:vertAlign w:val="baseline"/>
          <w:lang w:val="en-US" w:eastAsia="zh-CN"/>
        </w:rPr>
        <w:t>。</w:t>
      </w:r>
      <w:r>
        <w:rPr>
          <w:rFonts w:hint="default" w:ascii="Times New Roman" w:hAnsi="Times New Roman" w:eastAsia="仿宋" w:cs="Times New Roman"/>
          <w:color w:val="000000"/>
          <w:sz w:val="32"/>
          <w:szCs w:val="32"/>
          <w:vertAlign w:val="baseline"/>
          <w:lang w:val="en-US" w:eastAsia="zh-CN"/>
        </w:rPr>
        <w:t>清理结果</w:t>
      </w:r>
      <w:r>
        <w:rPr>
          <w:rFonts w:hint="eastAsia" w:ascii="Times New Roman" w:hAnsi="Times New Roman" w:cs="Times New Roman"/>
          <w:color w:val="000000"/>
          <w:sz w:val="32"/>
          <w:szCs w:val="32"/>
          <w:vertAlign w:val="baseline"/>
          <w:lang w:val="en-US" w:eastAsia="zh-CN"/>
        </w:rPr>
        <w:t>已</w:t>
      </w:r>
      <w:r>
        <w:rPr>
          <w:rFonts w:hint="default" w:ascii="Times New Roman" w:hAnsi="Times New Roman" w:eastAsia="仿宋" w:cs="Times New Roman"/>
          <w:color w:val="000000"/>
          <w:sz w:val="32"/>
          <w:szCs w:val="32"/>
          <w:vertAlign w:val="baseline"/>
        </w:rPr>
        <w:t>经市政府第</w:t>
      </w:r>
      <w:r>
        <w:rPr>
          <w:rFonts w:hint="default" w:ascii="Times New Roman" w:hAnsi="Times New Roman" w:cs="Times New Roman"/>
          <w:color w:val="000000"/>
          <w:sz w:val="32"/>
          <w:szCs w:val="32"/>
          <w:vertAlign w:val="baseline"/>
          <w:lang w:val="en-US" w:eastAsia="zh-CN"/>
        </w:rPr>
        <w:t>23</w:t>
      </w:r>
      <w:r>
        <w:rPr>
          <w:rFonts w:hint="default" w:ascii="Times New Roman" w:hAnsi="Times New Roman" w:eastAsia="仿宋" w:cs="Times New Roman"/>
          <w:color w:val="000000"/>
          <w:sz w:val="32"/>
          <w:szCs w:val="32"/>
          <w:vertAlign w:val="baseline"/>
        </w:rPr>
        <w:t>次常务会议审议通过，</w:t>
      </w:r>
      <w:r>
        <w:rPr>
          <w:rFonts w:hint="default" w:ascii="Times New Roman" w:hAnsi="Times New Roman" w:eastAsia="仿宋" w:cs="Times New Roman"/>
          <w:color w:val="000000"/>
          <w:sz w:val="32"/>
          <w:szCs w:val="32"/>
          <w:vertAlign w:val="baseline"/>
          <w:lang w:val="en-US" w:eastAsia="zh-CN"/>
        </w:rPr>
        <w:t>现予以公布，</w:t>
      </w:r>
      <w:r>
        <w:rPr>
          <w:rFonts w:hint="default" w:ascii="Times New Roman" w:hAnsi="Times New Roman" w:eastAsia="仿宋" w:cs="Times New Roman"/>
          <w:color w:val="000000"/>
          <w:sz w:val="32"/>
          <w:szCs w:val="32"/>
          <w:vertAlign w:val="baseline"/>
        </w:rPr>
        <w:t>请认真遵照执行。</w:t>
      </w:r>
      <w:r>
        <w:rPr>
          <w:rFonts w:hint="eastAsia" w:cs="Times New Roman"/>
          <w:color w:val="000000"/>
          <w:sz w:val="32"/>
          <w:szCs w:val="32"/>
          <w:vertAlign w:val="baseline"/>
          <w:lang w:val="en-US" w:eastAsia="zh-CN"/>
        </w:rPr>
        <w:t>对</w:t>
      </w:r>
      <w:r>
        <w:rPr>
          <w:rFonts w:hint="default" w:ascii="Times New Roman" w:hAnsi="Times New Roman" w:eastAsia="仿宋" w:cs="Times New Roman"/>
          <w:color w:val="000000"/>
          <w:sz w:val="32"/>
          <w:szCs w:val="32"/>
          <w:vertAlign w:val="baseline"/>
        </w:rPr>
        <w:t>已废止的行政规范性文件不再适用，不得再作为日常管理的依据。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right="0" w:firstLine="632" w:firstLineChars="200"/>
        <w:jc w:val="both"/>
        <w:textAlignment w:val="baseline"/>
        <w:rPr>
          <w:rFonts w:hint="eastAsia" w:ascii="仿宋" w:hAnsi="仿宋" w:eastAsia="仿宋" w:cs="仿宋"/>
          <w:color w:val="000000"/>
          <w:sz w:val="32"/>
          <w:szCs w:val="32"/>
          <w:vertAlign w:val="baseline"/>
        </w:rPr>
      </w:pPr>
      <w:r>
        <w:rPr>
          <w:rFonts w:hint="eastAsia" w:ascii="仿宋" w:hAnsi="仿宋" w:eastAsia="仿宋" w:cs="仿宋"/>
          <w:color w:val="000000"/>
          <w:sz w:val="32"/>
          <w:szCs w:val="32"/>
          <w:vertAlign w:val="baseline"/>
        </w:rPr>
        <w:t>附件：1</w:t>
      </w:r>
      <w:r>
        <w:rPr>
          <w:rFonts w:hint="eastAsia" w:ascii="仿宋" w:hAnsi="仿宋" w:eastAsia="仿宋" w:cs="仿宋"/>
          <w:color w:val="000000"/>
          <w:sz w:val="32"/>
          <w:szCs w:val="32"/>
          <w:vertAlign w:val="baseline"/>
          <w:lang w:val="en-US" w:eastAsia="zh-CN"/>
        </w:rPr>
        <w:t xml:space="preserve">. </w:t>
      </w:r>
      <w:r>
        <w:rPr>
          <w:rFonts w:hint="default" w:ascii="仿宋" w:hAnsi="仿宋" w:eastAsia="仿宋" w:cs="仿宋"/>
          <w:color w:val="000000"/>
          <w:sz w:val="32"/>
          <w:szCs w:val="32"/>
          <w:vertAlign w:val="baseline"/>
          <w:lang w:val="en-US" w:eastAsia="zh-CN"/>
        </w:rPr>
        <w:t>拟</w:t>
      </w:r>
      <w:r>
        <w:rPr>
          <w:rFonts w:hint="eastAsia" w:ascii="仿宋" w:hAnsi="仿宋" w:eastAsia="仿宋" w:cs="仿宋"/>
          <w:color w:val="000000"/>
          <w:sz w:val="32"/>
          <w:szCs w:val="32"/>
          <w:vertAlign w:val="baseline"/>
        </w:rPr>
        <w:fldChar w:fldCharType="begin"/>
      </w:r>
      <w:r>
        <w:rPr>
          <w:rFonts w:hint="eastAsia" w:ascii="仿宋" w:hAnsi="仿宋" w:eastAsia="仿宋" w:cs="仿宋"/>
          <w:color w:val="000000"/>
          <w:sz w:val="32"/>
          <w:szCs w:val="32"/>
          <w:vertAlign w:val="baseline"/>
        </w:rPr>
        <w:instrText xml:space="preserve"> HYPERLINK "http://www.hljfy.gov.cn/govinfo/upload/files/2020/10/c0327e93687ad358.xls" \o "保留的规范性文件2019.xls" </w:instrText>
      </w:r>
      <w:r>
        <w:rPr>
          <w:rFonts w:hint="eastAsia" w:ascii="仿宋" w:hAnsi="仿宋" w:eastAsia="仿宋" w:cs="仿宋"/>
          <w:color w:val="000000"/>
          <w:sz w:val="32"/>
          <w:szCs w:val="32"/>
          <w:vertAlign w:val="baseline"/>
        </w:rPr>
        <w:fldChar w:fldCharType="separate"/>
      </w:r>
      <w:r>
        <w:rPr>
          <w:rFonts w:hint="eastAsia" w:ascii="仿宋" w:hAnsi="仿宋" w:eastAsia="仿宋" w:cs="仿宋"/>
          <w:color w:val="000000"/>
          <w:sz w:val="32"/>
          <w:szCs w:val="32"/>
          <w:vertAlign w:val="baseline"/>
        </w:rPr>
        <w:t>保留的</w:t>
      </w:r>
      <w:r>
        <w:rPr>
          <w:rFonts w:hint="eastAsia" w:ascii="仿宋" w:hAnsi="仿宋" w:eastAsia="仿宋" w:cs="仿宋"/>
          <w:color w:val="000000"/>
          <w:sz w:val="32"/>
          <w:szCs w:val="32"/>
          <w:vertAlign w:val="baseline"/>
          <w:lang w:val="en-US" w:eastAsia="zh-CN"/>
        </w:rPr>
        <w:t>行政</w:t>
      </w:r>
      <w:r>
        <w:rPr>
          <w:rFonts w:hint="eastAsia" w:ascii="仿宋" w:hAnsi="仿宋" w:eastAsia="仿宋" w:cs="仿宋"/>
          <w:color w:val="000000"/>
          <w:sz w:val="32"/>
          <w:szCs w:val="32"/>
          <w:vertAlign w:val="baseline"/>
        </w:rPr>
        <w:t>规范性文件</w:t>
      </w:r>
      <w:r>
        <w:rPr>
          <w:rFonts w:hint="eastAsia" w:ascii="仿宋" w:hAnsi="仿宋" w:eastAsia="仿宋" w:cs="仿宋"/>
          <w:color w:val="000000"/>
          <w:sz w:val="32"/>
          <w:szCs w:val="32"/>
          <w:vertAlign w:val="baseline"/>
          <w:lang w:val="en-US" w:eastAsia="zh-CN"/>
        </w:rPr>
        <w:t>目录</w:t>
      </w:r>
      <w:r>
        <w:rPr>
          <w:rFonts w:hint="eastAsia" w:ascii="仿宋" w:hAnsi="仿宋" w:eastAsia="仿宋" w:cs="仿宋"/>
          <w:color w:val="000000"/>
          <w:sz w:val="32"/>
          <w:szCs w:val="32"/>
          <w:vertAlign w:val="baseline"/>
        </w:rPr>
        <w:fldChar w:fldCharType="end"/>
      </w:r>
    </w:p>
    <w:p>
      <w:pPr>
        <w:pStyle w:val="6"/>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Chars="500" w:right="0" w:rightChars="0"/>
        <w:jc w:val="both"/>
        <w:textAlignment w:val="baseline"/>
        <w:rPr>
          <w:rFonts w:hint="eastAsia" w:ascii="仿宋" w:hAnsi="仿宋" w:eastAsia="仿宋" w:cs="仿宋"/>
          <w:color w:val="000000"/>
          <w:sz w:val="32"/>
          <w:szCs w:val="32"/>
          <w:vertAlign w:val="baseline"/>
        </w:rPr>
      </w:pPr>
      <w:r>
        <w:rPr>
          <w:rFonts w:hint="eastAsia" w:ascii="仿宋" w:hAnsi="仿宋" w:cs="仿宋"/>
          <w:color w:val="000000"/>
          <w:sz w:val="32"/>
          <w:szCs w:val="32"/>
          <w:vertAlign w:val="baseline"/>
          <w:lang w:val="en-US" w:eastAsia="zh-CN"/>
        </w:rPr>
        <w:t xml:space="preserve">2. </w:t>
      </w:r>
      <w:r>
        <w:rPr>
          <w:rFonts w:hint="default" w:ascii="仿宋" w:hAnsi="仿宋" w:eastAsia="仿宋" w:cs="仿宋"/>
          <w:color w:val="000000"/>
          <w:sz w:val="32"/>
          <w:szCs w:val="32"/>
          <w:vertAlign w:val="baseline"/>
          <w:lang w:val="en-US" w:eastAsia="zh-CN"/>
        </w:rPr>
        <w:t>拟</w:t>
      </w:r>
      <w:r>
        <w:rPr>
          <w:rFonts w:hint="eastAsia" w:ascii="仿宋" w:hAnsi="仿宋" w:eastAsia="仿宋" w:cs="仿宋"/>
          <w:color w:val="000000"/>
          <w:sz w:val="32"/>
          <w:szCs w:val="32"/>
          <w:vertAlign w:val="baseline"/>
        </w:rPr>
        <w:fldChar w:fldCharType="begin"/>
      </w:r>
      <w:r>
        <w:rPr>
          <w:rFonts w:hint="eastAsia" w:ascii="仿宋" w:hAnsi="仿宋" w:eastAsia="仿宋" w:cs="仿宋"/>
          <w:color w:val="000000"/>
          <w:sz w:val="32"/>
          <w:szCs w:val="32"/>
          <w:vertAlign w:val="baseline"/>
        </w:rPr>
        <w:instrText xml:space="preserve"> HYPERLINK "http://www.hljfy.gov.cn/govinfo/upload/files/2020/10/c0327e93687ad358.xls" \o "保留的规范性文件2019.xls" </w:instrText>
      </w:r>
      <w:r>
        <w:rPr>
          <w:rFonts w:hint="eastAsia" w:ascii="仿宋" w:hAnsi="仿宋" w:eastAsia="仿宋" w:cs="仿宋"/>
          <w:color w:val="000000"/>
          <w:sz w:val="32"/>
          <w:szCs w:val="32"/>
          <w:vertAlign w:val="baseline"/>
        </w:rPr>
        <w:fldChar w:fldCharType="separate"/>
      </w:r>
      <w:r>
        <w:rPr>
          <w:rFonts w:hint="eastAsia" w:ascii="仿宋" w:hAnsi="仿宋" w:cs="仿宋"/>
          <w:color w:val="000000"/>
          <w:sz w:val="32"/>
          <w:szCs w:val="32"/>
          <w:vertAlign w:val="baseline"/>
          <w:lang w:val="en-US" w:eastAsia="zh-CN"/>
        </w:rPr>
        <w:t>修改</w:t>
      </w:r>
      <w:r>
        <w:rPr>
          <w:rFonts w:hint="eastAsia" w:ascii="仿宋" w:hAnsi="仿宋" w:eastAsia="仿宋" w:cs="仿宋"/>
          <w:color w:val="000000"/>
          <w:sz w:val="32"/>
          <w:szCs w:val="32"/>
          <w:vertAlign w:val="baseline"/>
        </w:rPr>
        <w:t>的</w:t>
      </w:r>
      <w:r>
        <w:rPr>
          <w:rFonts w:hint="eastAsia" w:ascii="仿宋" w:hAnsi="仿宋" w:eastAsia="仿宋" w:cs="仿宋"/>
          <w:color w:val="000000"/>
          <w:sz w:val="32"/>
          <w:szCs w:val="32"/>
          <w:vertAlign w:val="baseline"/>
          <w:lang w:val="en-US" w:eastAsia="zh-CN"/>
        </w:rPr>
        <w:t>行政</w:t>
      </w:r>
      <w:r>
        <w:rPr>
          <w:rFonts w:hint="eastAsia" w:ascii="仿宋" w:hAnsi="仿宋" w:eastAsia="仿宋" w:cs="仿宋"/>
          <w:color w:val="000000"/>
          <w:sz w:val="32"/>
          <w:szCs w:val="32"/>
          <w:vertAlign w:val="baseline"/>
        </w:rPr>
        <w:t>规范性文件</w:t>
      </w:r>
      <w:r>
        <w:rPr>
          <w:rFonts w:hint="eastAsia" w:ascii="仿宋" w:hAnsi="仿宋" w:eastAsia="仿宋" w:cs="仿宋"/>
          <w:color w:val="000000"/>
          <w:sz w:val="32"/>
          <w:szCs w:val="32"/>
          <w:vertAlign w:val="baseline"/>
          <w:lang w:val="en-US" w:eastAsia="zh-CN"/>
        </w:rPr>
        <w:t>目录</w:t>
      </w:r>
      <w:r>
        <w:rPr>
          <w:rFonts w:hint="eastAsia" w:ascii="仿宋" w:hAnsi="仿宋" w:eastAsia="仿宋" w:cs="仿宋"/>
          <w:color w:val="000000"/>
          <w:sz w:val="32"/>
          <w:szCs w:val="32"/>
          <w:vertAlign w:val="baseline"/>
        </w:rPr>
        <w:fldChar w:fldCharType="end"/>
      </w:r>
    </w:p>
    <w:p>
      <w:pPr>
        <w:pStyle w:val="6"/>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Chars="500" w:right="0" w:rightChars="0"/>
        <w:jc w:val="both"/>
        <w:textAlignment w:val="baseline"/>
        <w:rPr>
          <w:rFonts w:hint="default" w:ascii="Times New Roman" w:hAnsi="Times New Roman" w:eastAsia="仿宋" w:cs="Times New Roman"/>
          <w:color w:val="000000"/>
          <w:sz w:val="32"/>
          <w:szCs w:val="32"/>
          <w:vertAlign w:val="baseline"/>
        </w:rPr>
      </w:pPr>
      <w:r>
        <w:rPr>
          <w:rFonts w:hint="eastAsia" w:ascii="仿宋" w:hAnsi="仿宋" w:cs="仿宋"/>
          <w:color w:val="000000"/>
          <w:sz w:val="32"/>
          <w:szCs w:val="32"/>
          <w:vertAlign w:val="baseline"/>
          <w:lang w:val="en-US" w:eastAsia="zh-CN"/>
        </w:rPr>
        <w:t xml:space="preserve">3. </w:t>
      </w:r>
      <w:r>
        <w:rPr>
          <w:rFonts w:hint="default" w:ascii="仿宋" w:hAnsi="仿宋" w:eastAsia="仿宋" w:cs="仿宋"/>
          <w:color w:val="000000"/>
          <w:sz w:val="32"/>
          <w:szCs w:val="32"/>
          <w:vertAlign w:val="baseline"/>
          <w:lang w:val="en-US"/>
        </w:rPr>
        <w:t>拟</w:t>
      </w:r>
      <w:r>
        <w:rPr>
          <w:rFonts w:hint="eastAsia" w:ascii="仿宋" w:hAnsi="仿宋" w:eastAsia="仿宋" w:cs="仿宋"/>
          <w:color w:val="000000"/>
          <w:sz w:val="32"/>
          <w:szCs w:val="32"/>
          <w:vertAlign w:val="baseline"/>
        </w:rPr>
        <w:fldChar w:fldCharType="begin"/>
      </w:r>
      <w:r>
        <w:rPr>
          <w:rFonts w:hint="eastAsia" w:ascii="仿宋" w:hAnsi="仿宋" w:eastAsia="仿宋" w:cs="仿宋"/>
          <w:color w:val="000000"/>
          <w:sz w:val="32"/>
          <w:szCs w:val="32"/>
          <w:vertAlign w:val="baseline"/>
        </w:rPr>
        <w:instrText xml:space="preserve"> HYPERLINK "http://www.hljfy.gov.cn/govinfo/upload/files/2020/10/879b57bb336d542b.xls" \o "废止的规范性文件2019.xls" </w:instrText>
      </w:r>
      <w:r>
        <w:rPr>
          <w:rFonts w:hint="eastAsia" w:ascii="仿宋" w:hAnsi="仿宋" w:eastAsia="仿宋" w:cs="仿宋"/>
          <w:color w:val="000000"/>
          <w:sz w:val="32"/>
          <w:szCs w:val="32"/>
          <w:vertAlign w:val="baseline"/>
        </w:rPr>
        <w:fldChar w:fldCharType="separate"/>
      </w:r>
      <w:r>
        <w:rPr>
          <w:rFonts w:hint="eastAsia" w:ascii="仿宋" w:hAnsi="仿宋" w:eastAsia="仿宋" w:cs="仿宋"/>
          <w:color w:val="000000"/>
          <w:sz w:val="32"/>
          <w:szCs w:val="32"/>
          <w:vertAlign w:val="baseline"/>
        </w:rPr>
        <w:t>废止的</w:t>
      </w:r>
      <w:r>
        <w:rPr>
          <w:rFonts w:hint="eastAsia" w:ascii="仿宋" w:hAnsi="仿宋" w:eastAsia="仿宋" w:cs="仿宋"/>
          <w:color w:val="000000"/>
          <w:sz w:val="32"/>
          <w:szCs w:val="32"/>
          <w:vertAlign w:val="baseline"/>
          <w:lang w:val="en-US" w:eastAsia="zh-CN"/>
        </w:rPr>
        <w:t>行政</w:t>
      </w:r>
      <w:r>
        <w:rPr>
          <w:rFonts w:hint="eastAsia" w:ascii="仿宋" w:hAnsi="仿宋" w:eastAsia="仿宋" w:cs="仿宋"/>
          <w:color w:val="000000"/>
          <w:sz w:val="32"/>
          <w:szCs w:val="32"/>
          <w:vertAlign w:val="baseline"/>
        </w:rPr>
        <w:t>规范性文件</w:t>
      </w:r>
      <w:r>
        <w:rPr>
          <w:rFonts w:hint="eastAsia" w:ascii="仿宋" w:hAnsi="仿宋" w:eastAsia="仿宋" w:cs="仿宋"/>
          <w:color w:val="000000"/>
          <w:sz w:val="32"/>
          <w:szCs w:val="32"/>
          <w:vertAlign w:val="baseline"/>
          <w:lang w:val="en-US" w:eastAsia="zh-CN"/>
        </w:rPr>
        <w:t>目录</w:t>
      </w:r>
      <w:r>
        <w:rPr>
          <w:rFonts w:hint="eastAsia" w:ascii="仿宋" w:hAnsi="仿宋" w:eastAsia="仿宋" w:cs="仿宋"/>
          <w:color w:val="000000"/>
          <w:sz w:val="32"/>
          <w:szCs w:val="32"/>
          <w:vertAlign w:val="baseline"/>
        </w:rPr>
        <w:fldChar w:fldCharType="end"/>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left="0" w:right="0" w:firstLine="420"/>
        <w:jc w:val="right"/>
        <w:textAlignment w:val="baseline"/>
        <w:rPr>
          <w:rFonts w:hint="default" w:ascii="Times New Roman" w:hAnsi="Times New Roman" w:eastAsia="仿宋" w:cs="Times New Roman"/>
          <w:color w:val="000000"/>
          <w:sz w:val="32"/>
          <w:szCs w:val="32"/>
          <w:vertAlign w:val="baseline"/>
          <w:lang w:val="en-US" w:eastAsia="zh-CN"/>
        </w:rPr>
      </w:pPr>
      <w:r>
        <w:rPr>
          <w:rFonts w:hint="default" w:ascii="Times New Roman" w:hAnsi="Times New Roman" w:eastAsia="仿宋" w:cs="Times New Roman"/>
          <w:color w:val="000000"/>
          <w:sz w:val="32"/>
          <w:szCs w:val="32"/>
          <w:vertAlign w:val="baseline"/>
          <w:lang w:val="en-US" w:eastAsia="zh-CN"/>
        </w:rPr>
        <w:t xml:space="preserve">  </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left="0" w:right="0" w:firstLine="420"/>
        <w:jc w:val="right"/>
        <w:textAlignment w:val="baseline"/>
        <w:rPr>
          <w:rFonts w:hint="default" w:ascii="Times New Roman" w:hAnsi="Times New Roman" w:eastAsia="仿宋" w:cs="Times New Roman"/>
          <w:color w:val="000000"/>
          <w:sz w:val="32"/>
          <w:szCs w:val="32"/>
          <w:vertAlign w:val="baseline"/>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left="0" w:right="0" w:firstLine="420"/>
        <w:jc w:val="right"/>
        <w:textAlignment w:val="baseline"/>
        <w:rPr>
          <w:rFonts w:hint="default" w:ascii="Times New Roman" w:hAnsi="Times New Roman" w:eastAsia="仿宋" w:cs="Times New Roman"/>
          <w:color w:val="000000"/>
          <w:sz w:val="32"/>
          <w:szCs w:val="32"/>
          <w:vertAlign w:val="baseline"/>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420"/>
        <w:jc w:val="left"/>
        <w:textAlignment w:val="baseline"/>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vertAlign w:val="baseline"/>
          <w:lang w:val="en-US" w:eastAsia="zh-CN"/>
        </w:rPr>
        <w:t xml:space="preserve">                       </w:t>
      </w:r>
      <w:r>
        <w:rPr>
          <w:rFonts w:hint="default" w:ascii="Times New Roman" w:hAnsi="Times New Roman" w:cs="Times New Roman"/>
          <w:color w:val="000000"/>
          <w:sz w:val="32"/>
          <w:szCs w:val="32"/>
          <w:vertAlign w:val="baseline"/>
          <w:lang w:val="en-US" w:eastAsia="zh-CN"/>
        </w:rPr>
        <w:t xml:space="preserve">    </w:t>
      </w:r>
      <w:r>
        <w:rPr>
          <w:rFonts w:hint="default" w:ascii="Times New Roman" w:hAnsi="Times New Roman" w:eastAsia="仿宋" w:cs="Times New Roman"/>
          <w:color w:val="000000"/>
          <w:sz w:val="32"/>
          <w:szCs w:val="32"/>
          <w:vertAlign w:val="baseline"/>
        </w:rPr>
        <w:t>抚远市人民政府</w:t>
      </w:r>
      <w:r>
        <w:rPr>
          <w:rFonts w:hint="default" w:ascii="Times New Roman" w:hAnsi="Times New Roman" w:eastAsia="仿宋" w:cs="Times New Roman"/>
          <w:color w:val="000000"/>
          <w:sz w:val="32"/>
          <w:szCs w:val="32"/>
          <w:vertAlign w:val="baseline"/>
          <w:lang w:val="en-US" w:eastAsia="zh-CN"/>
        </w:rPr>
        <w:t xml:space="preserve">办公室           </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left="0" w:right="0" w:firstLine="420"/>
        <w:jc w:val="right"/>
        <w:textAlignment w:val="baseline"/>
        <w:rPr>
          <w:rFonts w:hint="default" w:ascii="Times New Roman" w:hAnsi="Times New Roman" w:eastAsia="仿宋" w:cs="Times New Roman"/>
          <w:color w:val="000000"/>
          <w:sz w:val="32"/>
          <w:szCs w:val="32"/>
          <w:vertAlign w:val="baseline"/>
          <w:lang w:val="en-US" w:eastAsia="zh-CN"/>
        </w:rPr>
      </w:pPr>
      <w:r>
        <w:rPr>
          <w:rFonts w:hint="default" w:ascii="Times New Roman" w:hAnsi="Times New Roman" w:eastAsia="仿宋" w:cs="Times New Roman"/>
          <w:color w:val="000000"/>
          <w:sz w:val="32"/>
          <w:szCs w:val="32"/>
          <w:vertAlign w:val="baseline"/>
        </w:rPr>
        <w:t>20</w:t>
      </w:r>
      <w:r>
        <w:rPr>
          <w:rFonts w:hint="default" w:ascii="Times New Roman" w:hAnsi="Times New Roman" w:eastAsia="仿宋" w:cs="Times New Roman"/>
          <w:color w:val="000000"/>
          <w:sz w:val="32"/>
          <w:szCs w:val="32"/>
          <w:vertAlign w:val="baseline"/>
          <w:lang w:val="en-US" w:eastAsia="zh-CN"/>
        </w:rPr>
        <w:t>2</w:t>
      </w:r>
      <w:r>
        <w:rPr>
          <w:rFonts w:hint="default" w:ascii="Times New Roman" w:hAnsi="Times New Roman" w:cs="Times New Roman"/>
          <w:color w:val="000000"/>
          <w:sz w:val="32"/>
          <w:szCs w:val="32"/>
          <w:vertAlign w:val="baseline"/>
          <w:lang w:val="en-US" w:eastAsia="zh-CN"/>
        </w:rPr>
        <w:t>3</w:t>
      </w:r>
      <w:r>
        <w:rPr>
          <w:rFonts w:hint="default" w:ascii="Times New Roman" w:hAnsi="Times New Roman" w:eastAsia="仿宋" w:cs="Times New Roman"/>
          <w:color w:val="000000"/>
          <w:sz w:val="32"/>
          <w:szCs w:val="32"/>
          <w:vertAlign w:val="baseline"/>
        </w:rPr>
        <w:t>年</w:t>
      </w:r>
      <w:r>
        <w:rPr>
          <w:rFonts w:hint="default" w:ascii="Times New Roman" w:hAnsi="Times New Roman" w:cs="Times New Roman"/>
          <w:color w:val="000000"/>
          <w:sz w:val="32"/>
          <w:szCs w:val="32"/>
          <w:vertAlign w:val="baseline"/>
          <w:lang w:val="en-US" w:eastAsia="zh-CN"/>
        </w:rPr>
        <w:t>10</w:t>
      </w:r>
      <w:r>
        <w:rPr>
          <w:rFonts w:hint="default" w:ascii="Times New Roman" w:hAnsi="Times New Roman" w:eastAsia="仿宋" w:cs="Times New Roman"/>
          <w:color w:val="000000"/>
          <w:sz w:val="32"/>
          <w:szCs w:val="32"/>
          <w:vertAlign w:val="baseline"/>
        </w:rPr>
        <w:t>月</w:t>
      </w:r>
      <w:r>
        <w:rPr>
          <w:rFonts w:hint="eastAsia" w:cs="Times New Roman"/>
          <w:color w:val="000000"/>
          <w:sz w:val="32"/>
          <w:szCs w:val="32"/>
          <w:vertAlign w:val="baseline"/>
          <w:lang w:val="en-US" w:eastAsia="zh-CN"/>
        </w:rPr>
        <w:t>9</w:t>
      </w:r>
      <w:r>
        <w:rPr>
          <w:rFonts w:hint="default" w:ascii="Times New Roman" w:hAnsi="Times New Roman" w:eastAsia="仿宋" w:cs="Times New Roman"/>
          <w:color w:val="000000"/>
          <w:sz w:val="32"/>
          <w:szCs w:val="32"/>
          <w:vertAlign w:val="baseline"/>
        </w:rPr>
        <w:t>日</w:t>
      </w:r>
      <w:r>
        <w:rPr>
          <w:rFonts w:hint="default" w:ascii="Times New Roman" w:hAnsi="Times New Roman" w:eastAsia="仿宋" w:cs="Times New Roman"/>
          <w:color w:val="000000"/>
          <w:sz w:val="32"/>
          <w:szCs w:val="32"/>
          <w:vertAlign w:val="baseline"/>
          <w:lang w:val="en-US" w:eastAsia="zh-CN"/>
        </w:rPr>
        <w:t xml:space="preserve">        </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both"/>
        <w:textAlignment w:val="baseline"/>
        <w:rPr>
          <w:rFonts w:hint="default" w:ascii="Times New Roman" w:hAnsi="Times New Roman" w:eastAsia="仿宋" w:cs="Times New Roman"/>
          <w:color w:val="000000"/>
          <w:sz w:val="32"/>
          <w:szCs w:val="32"/>
          <w:vertAlign w:val="baseline"/>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both"/>
        <w:textAlignment w:val="baseline"/>
        <w:rPr>
          <w:rFonts w:hint="default" w:ascii="Times New Roman" w:hAnsi="Times New Roman" w:eastAsia="仿宋" w:cs="Times New Roman"/>
          <w:color w:val="000000"/>
          <w:sz w:val="32"/>
          <w:szCs w:val="32"/>
          <w:vertAlign w:val="baseline"/>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both"/>
        <w:textAlignment w:val="baseline"/>
        <w:rPr>
          <w:rFonts w:hint="default" w:ascii="Times New Roman" w:hAnsi="Times New Roman" w:eastAsia="仿宋" w:cs="Times New Roman"/>
          <w:color w:val="000000"/>
          <w:sz w:val="32"/>
          <w:szCs w:val="32"/>
          <w:vertAlign w:val="baseline"/>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both"/>
        <w:textAlignment w:val="baseline"/>
        <w:rPr>
          <w:rFonts w:hint="default" w:ascii="Times New Roman" w:hAnsi="Times New Roman" w:eastAsia="仿宋" w:cs="Times New Roman"/>
          <w:color w:val="000000"/>
          <w:sz w:val="32"/>
          <w:szCs w:val="32"/>
          <w:vertAlign w:val="baseline"/>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both"/>
        <w:textAlignment w:val="baseline"/>
        <w:rPr>
          <w:rFonts w:hint="default" w:ascii="Times New Roman" w:hAnsi="Times New Roman" w:eastAsia="仿宋" w:cs="Times New Roman"/>
          <w:color w:val="000000"/>
          <w:sz w:val="32"/>
          <w:szCs w:val="32"/>
          <w:vertAlign w:val="baseline"/>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both"/>
        <w:textAlignment w:val="baseline"/>
        <w:rPr>
          <w:rFonts w:hint="default" w:ascii="Times New Roman" w:hAnsi="Times New Roman" w:eastAsia="仿宋" w:cs="Times New Roman"/>
          <w:color w:val="000000"/>
          <w:sz w:val="32"/>
          <w:szCs w:val="32"/>
          <w:vertAlign w:val="baseline"/>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both"/>
        <w:textAlignment w:val="baseline"/>
        <w:rPr>
          <w:rFonts w:hint="default" w:ascii="Times New Roman" w:hAnsi="Times New Roman" w:eastAsia="仿宋" w:cs="Times New Roman"/>
          <w:color w:val="000000"/>
          <w:sz w:val="32"/>
          <w:szCs w:val="32"/>
          <w:vertAlign w:val="baseline"/>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both"/>
        <w:textAlignment w:val="baseline"/>
        <w:rPr>
          <w:rFonts w:hint="default" w:ascii="Times New Roman" w:hAnsi="Times New Roman" w:eastAsia="仿宋" w:cs="Times New Roman"/>
          <w:color w:val="000000"/>
          <w:sz w:val="32"/>
          <w:szCs w:val="32"/>
          <w:vertAlign w:val="baseline"/>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both"/>
        <w:textAlignment w:val="baseline"/>
        <w:rPr>
          <w:rFonts w:hint="default" w:ascii="Times New Roman" w:hAnsi="Times New Roman" w:eastAsia="仿宋" w:cs="Times New Roman"/>
          <w:color w:val="000000"/>
          <w:sz w:val="32"/>
          <w:szCs w:val="32"/>
          <w:vertAlign w:val="baseline"/>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both"/>
        <w:textAlignment w:val="baseline"/>
        <w:rPr>
          <w:rFonts w:hint="default" w:ascii="Times New Roman" w:hAnsi="Times New Roman" w:eastAsia="仿宋" w:cs="Times New Roman"/>
          <w:color w:val="000000"/>
          <w:sz w:val="32"/>
          <w:szCs w:val="32"/>
          <w:vertAlign w:val="baseline"/>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both"/>
        <w:textAlignment w:val="baseline"/>
        <w:rPr>
          <w:rFonts w:hint="default" w:ascii="Times New Roman" w:hAnsi="Times New Roman" w:eastAsia="仿宋" w:cs="Times New Roman"/>
          <w:color w:val="000000"/>
          <w:sz w:val="32"/>
          <w:szCs w:val="32"/>
          <w:vertAlign w:val="baseline"/>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both"/>
        <w:textAlignment w:val="baseline"/>
        <w:rPr>
          <w:rFonts w:hint="default" w:ascii="Times New Roman" w:hAnsi="Times New Roman" w:eastAsia="仿宋" w:cs="Times New Roman"/>
          <w:color w:val="000000"/>
          <w:sz w:val="32"/>
          <w:szCs w:val="32"/>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Cs/>
          <w:color w:val="000000"/>
          <w:sz w:val="32"/>
          <w:szCs w:val="32"/>
        </w:rPr>
      </w:pPr>
      <w:r>
        <w:rPr>
          <w:rFonts w:hint="default" w:ascii="Times New Roman" w:hAnsi="Times New Roman" w:eastAsia="仿宋" w:cs="Times New Roman"/>
          <w:bCs/>
          <w:color w:val="000000"/>
          <w:sz w:val="32"/>
          <w:szCs w:val="32"/>
        </w:rPr>
        <w:t>附件</w:t>
      </w:r>
      <w:r>
        <w:rPr>
          <w:rFonts w:hint="default" w:ascii="Times New Roman" w:hAnsi="Times New Roman" w:cs="Times New Roman"/>
          <w:bCs/>
          <w:color w:val="000000"/>
          <w:sz w:val="32"/>
          <w:szCs w:val="32"/>
          <w:lang w:val="en-US" w:eastAsia="zh-CN"/>
        </w:rPr>
        <w:t>1</w:t>
      </w:r>
      <w:r>
        <w:rPr>
          <w:rFonts w:hint="default" w:ascii="Times New Roman" w:hAnsi="Times New Roman" w:eastAsia="仿宋" w:cs="Times New Roman"/>
          <w:bCs/>
          <w:color w:val="000000"/>
          <w:sz w:val="32"/>
          <w:szCs w:val="32"/>
        </w:rPr>
        <w:t>：</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Cs/>
          <w:color w:val="000000"/>
          <w:sz w:val="32"/>
          <w:szCs w:val="32"/>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小标宋简体" w:cs="Times New Roman"/>
          <w:color w:val="000000"/>
          <w:sz w:val="44"/>
          <w:szCs w:val="44"/>
          <w:lang w:val="en-US" w:eastAsia="zh-CN"/>
        </w:rPr>
      </w:pPr>
      <w:r>
        <w:rPr>
          <w:rFonts w:hint="default" w:ascii="Times New Roman" w:hAnsi="Times New Roman" w:eastAsia="方正小标宋简体" w:cs="Times New Roman"/>
          <w:color w:val="000000"/>
          <w:sz w:val="44"/>
          <w:szCs w:val="44"/>
          <w:lang w:val="en-US" w:eastAsia="zh-CN"/>
        </w:rPr>
        <w:t>保留</w:t>
      </w:r>
      <w:r>
        <w:rPr>
          <w:rFonts w:hint="default" w:ascii="Times New Roman" w:hAnsi="Times New Roman" w:eastAsia="方正小标宋简体" w:cs="Times New Roman"/>
          <w:color w:val="000000"/>
          <w:sz w:val="44"/>
          <w:szCs w:val="44"/>
        </w:rPr>
        <w:t>的</w:t>
      </w:r>
      <w:r>
        <w:rPr>
          <w:rFonts w:hint="default" w:ascii="Times New Roman" w:hAnsi="Times New Roman" w:eastAsia="方正小标宋简体" w:cs="Times New Roman"/>
          <w:color w:val="000000"/>
          <w:sz w:val="44"/>
          <w:szCs w:val="44"/>
          <w:lang w:val="en-US" w:eastAsia="zh-CN"/>
        </w:rPr>
        <w:t>行政</w:t>
      </w:r>
      <w:r>
        <w:rPr>
          <w:rFonts w:hint="default" w:ascii="Times New Roman" w:hAnsi="Times New Roman" w:eastAsia="方正小标宋简体" w:cs="Times New Roman"/>
          <w:color w:val="000000"/>
          <w:sz w:val="44"/>
          <w:szCs w:val="44"/>
        </w:rPr>
        <w:t>规范性文件</w:t>
      </w:r>
      <w:r>
        <w:rPr>
          <w:rFonts w:hint="default" w:ascii="Times New Roman" w:hAnsi="Times New Roman" w:eastAsia="方正小标宋简体" w:cs="Times New Roman"/>
          <w:color w:val="000000"/>
          <w:sz w:val="44"/>
          <w:szCs w:val="44"/>
          <w:lang w:val="en-US" w:eastAsia="zh-CN"/>
        </w:rPr>
        <w:t>目录</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 xml:space="preserve">               </w:t>
      </w:r>
    </w:p>
    <w:tbl>
      <w:tblPr>
        <w:tblStyle w:val="8"/>
        <w:tblW w:w="8994"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969"/>
        <w:gridCol w:w="6093"/>
        <w:gridCol w:w="1932"/>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序 号</w:t>
            </w:r>
          </w:p>
        </w:tc>
        <w:tc>
          <w:tcPr>
            <w:tcW w:w="6093"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文件名称</w:t>
            </w:r>
          </w:p>
        </w:tc>
        <w:tc>
          <w:tcPr>
            <w:tcW w:w="1932"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发文字号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kern w:val="2"/>
                <w:sz w:val="28"/>
                <w:szCs w:val="28"/>
                <w:lang w:val="en-US" w:eastAsia="zh-CN" w:bidi="ar-SA"/>
              </w:rPr>
            </w:pPr>
            <w:r>
              <w:rPr>
                <w:rFonts w:hint="default" w:ascii="Times New Roman" w:hAnsi="Times New Roman" w:cs="Times New Roman"/>
                <w:b w:val="0"/>
                <w:bCs w:val="0"/>
                <w:color w:val="000000"/>
                <w:sz w:val="28"/>
                <w:szCs w:val="28"/>
                <w:lang w:val="en-US" w:eastAsia="zh-CN"/>
              </w:rPr>
              <w:t>1</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黑体" w:cs="Times New Roman"/>
                <w:b/>
                <w:bCs/>
                <w:color w:val="000000"/>
                <w:kern w:val="2"/>
                <w:sz w:val="28"/>
                <w:szCs w:val="28"/>
                <w:lang w:val="en-US" w:eastAsia="zh-CN" w:bidi="ar-SA"/>
              </w:rPr>
            </w:pPr>
            <w:r>
              <w:rPr>
                <w:rFonts w:hint="default" w:ascii="Times New Roman" w:hAnsi="Times New Roman" w:eastAsia="仿宋" w:cs="Times New Roman"/>
                <w:b w:val="0"/>
                <w:bCs w:val="0"/>
                <w:color w:val="auto"/>
                <w:sz w:val="28"/>
                <w:szCs w:val="28"/>
                <w:lang w:val="en-US" w:eastAsia="zh-CN"/>
              </w:rPr>
              <w:t>抚远市人民政府办公室关于印发抚远市水域滩涂养殖发证登记管理办法的通知</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color w:val="auto"/>
                <w:sz w:val="28"/>
                <w:szCs w:val="28"/>
                <w:lang w:val="en-US" w:eastAsia="zh-CN"/>
              </w:rPr>
              <w:t>抚政办规〔2016〕1号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kern w:val="2"/>
                <w:sz w:val="28"/>
                <w:szCs w:val="28"/>
                <w:lang w:val="en-US" w:eastAsia="zh-CN" w:bidi="ar-SA"/>
              </w:rPr>
            </w:pPr>
            <w:r>
              <w:rPr>
                <w:rFonts w:hint="default" w:ascii="Times New Roman" w:hAnsi="Times New Roman" w:cs="Times New Roman"/>
                <w:b w:val="0"/>
                <w:bCs w:val="0"/>
                <w:color w:val="000000"/>
                <w:sz w:val="28"/>
                <w:szCs w:val="28"/>
                <w:lang w:val="en-US" w:eastAsia="zh-CN"/>
              </w:rPr>
              <w:t>2</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黑体" w:cs="Times New Roman"/>
                <w:b/>
                <w:bCs/>
                <w:color w:val="000000"/>
                <w:kern w:val="2"/>
                <w:sz w:val="28"/>
                <w:szCs w:val="28"/>
                <w:lang w:val="en-US" w:eastAsia="zh-CN" w:bidi="ar-SA"/>
              </w:rPr>
            </w:pPr>
            <w:r>
              <w:rPr>
                <w:rFonts w:hint="default" w:ascii="Times New Roman" w:hAnsi="Times New Roman" w:eastAsia="仿宋" w:cs="Times New Roman"/>
                <w:b w:val="0"/>
                <w:bCs w:val="0"/>
                <w:color w:val="auto"/>
                <w:spacing w:val="-6"/>
                <w:sz w:val="28"/>
                <w:szCs w:val="28"/>
                <w:lang w:val="en-US" w:eastAsia="zh-CN"/>
              </w:rPr>
              <w:t>抚远市人民政府</w:t>
            </w:r>
            <w:r>
              <w:rPr>
                <w:rFonts w:hint="default" w:ascii="Times New Roman" w:hAnsi="Times New Roman" w:eastAsia="仿宋" w:cs="Times New Roman"/>
                <w:b w:val="0"/>
                <w:bCs w:val="0"/>
                <w:i w:val="0"/>
                <w:iCs w:val="0"/>
                <w:color w:val="auto"/>
                <w:spacing w:val="-6"/>
                <w:kern w:val="0"/>
                <w:sz w:val="28"/>
                <w:szCs w:val="28"/>
                <w:u w:val="none"/>
                <w:lang w:val="en-US" w:eastAsia="zh-CN"/>
              </w:rPr>
              <w:t>关于</w:t>
            </w:r>
            <w:r>
              <w:rPr>
                <w:rFonts w:hint="default" w:ascii="Times New Roman" w:hAnsi="Times New Roman" w:cs="Times New Roman"/>
                <w:b w:val="0"/>
                <w:bCs w:val="0"/>
                <w:i w:val="0"/>
                <w:iCs w:val="0"/>
                <w:color w:val="auto"/>
                <w:spacing w:val="-6"/>
                <w:kern w:val="0"/>
                <w:sz w:val="28"/>
                <w:szCs w:val="28"/>
                <w:u w:val="none"/>
                <w:lang w:val="en-US" w:eastAsia="zh-CN"/>
              </w:rPr>
              <w:t>印发</w:t>
            </w:r>
            <w:r>
              <w:rPr>
                <w:rFonts w:hint="default" w:ascii="Times New Roman" w:hAnsi="Times New Roman" w:eastAsia="仿宋" w:cs="Times New Roman"/>
                <w:b w:val="0"/>
                <w:bCs w:val="0"/>
                <w:i w:val="0"/>
                <w:iCs w:val="0"/>
                <w:color w:val="auto"/>
                <w:spacing w:val="-6"/>
                <w:kern w:val="0"/>
                <w:sz w:val="28"/>
                <w:szCs w:val="28"/>
                <w:u w:val="none"/>
                <w:lang w:val="en-US" w:eastAsia="zh-CN"/>
              </w:rPr>
              <w:t>优化建设工程防雷许可的通知</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抚政规</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0"/>
                <w:sz w:val="28"/>
                <w:szCs w:val="28"/>
                <w:u w:val="none"/>
                <w:lang w:val="en-US" w:eastAsia="zh-CN"/>
              </w:rPr>
              <w:t>〔2018〕2号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kern w:val="2"/>
                <w:sz w:val="28"/>
                <w:szCs w:val="28"/>
                <w:lang w:val="en-US" w:eastAsia="zh-CN" w:bidi="ar-SA"/>
              </w:rPr>
            </w:pPr>
            <w:r>
              <w:rPr>
                <w:rFonts w:hint="default" w:ascii="Times New Roman" w:hAnsi="Times New Roman" w:cs="Times New Roman"/>
                <w:b w:val="0"/>
                <w:bCs w:val="0"/>
                <w:color w:val="000000"/>
                <w:sz w:val="28"/>
                <w:szCs w:val="28"/>
                <w:lang w:val="en-US" w:eastAsia="zh-CN"/>
              </w:rPr>
              <w:t>3</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黑体" w:cs="Times New Roman"/>
                <w:b/>
                <w:bCs/>
                <w:color w:val="000000"/>
                <w:kern w:val="2"/>
                <w:sz w:val="28"/>
                <w:szCs w:val="28"/>
                <w:lang w:val="en-US" w:eastAsia="zh-CN" w:bidi="ar-SA"/>
              </w:rPr>
            </w:pPr>
            <w:r>
              <w:rPr>
                <w:rFonts w:hint="default" w:ascii="Times New Roman" w:hAnsi="Times New Roman" w:eastAsia="仿宋" w:cs="Times New Roman"/>
                <w:b w:val="0"/>
                <w:bCs w:val="0"/>
                <w:i w:val="0"/>
                <w:iCs w:val="0"/>
                <w:color w:val="auto"/>
                <w:kern w:val="0"/>
                <w:sz w:val="28"/>
                <w:szCs w:val="28"/>
                <w:u w:val="none"/>
                <w:lang w:val="en-US" w:eastAsia="zh-CN"/>
              </w:rPr>
              <w:t>抚远市人民政府关于印发抚远市行政执法责任制规定的通知</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抚政规</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0"/>
                <w:sz w:val="28"/>
                <w:szCs w:val="28"/>
                <w:u w:val="none"/>
                <w:lang w:val="en-US" w:eastAsia="zh-CN"/>
              </w:rPr>
              <w:t>〔2018〕3号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35"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kern w:val="2"/>
                <w:sz w:val="28"/>
                <w:szCs w:val="28"/>
                <w:lang w:val="en-US" w:eastAsia="zh-CN" w:bidi="ar-SA"/>
              </w:rPr>
            </w:pPr>
            <w:r>
              <w:rPr>
                <w:rFonts w:hint="default" w:ascii="Times New Roman" w:hAnsi="Times New Roman" w:cs="Times New Roman"/>
                <w:b w:val="0"/>
                <w:bCs w:val="0"/>
                <w:color w:val="000000"/>
                <w:sz w:val="28"/>
                <w:szCs w:val="28"/>
                <w:lang w:val="en-US" w:eastAsia="zh-CN"/>
              </w:rPr>
              <w:t>4</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黑体" w:cs="Times New Roman"/>
                <w:b/>
                <w:bCs/>
                <w:color w:val="000000"/>
                <w:kern w:val="2"/>
                <w:sz w:val="28"/>
                <w:szCs w:val="28"/>
                <w:lang w:val="en-US" w:eastAsia="zh-CN" w:bidi="ar-SA"/>
              </w:rPr>
            </w:pPr>
            <w:r>
              <w:rPr>
                <w:rFonts w:hint="default" w:ascii="Times New Roman" w:hAnsi="Times New Roman" w:eastAsia="仿宋" w:cs="Times New Roman"/>
                <w:b w:val="0"/>
                <w:bCs w:val="0"/>
                <w:color w:val="auto"/>
                <w:spacing w:val="-6"/>
                <w:sz w:val="28"/>
                <w:szCs w:val="28"/>
                <w:lang w:val="en-US" w:eastAsia="zh-CN"/>
              </w:rPr>
              <w:t>抚远市人民政府</w:t>
            </w:r>
            <w:r>
              <w:rPr>
                <w:rFonts w:hint="default" w:ascii="Times New Roman" w:hAnsi="Times New Roman" w:eastAsia="仿宋" w:cs="Times New Roman"/>
                <w:b w:val="0"/>
                <w:bCs w:val="0"/>
                <w:i w:val="0"/>
                <w:iCs w:val="0"/>
                <w:color w:val="auto"/>
                <w:spacing w:val="-6"/>
                <w:kern w:val="0"/>
                <w:sz w:val="28"/>
                <w:szCs w:val="28"/>
                <w:u w:val="none"/>
                <w:lang w:val="en-US" w:eastAsia="zh-CN"/>
              </w:rPr>
              <w:t>关于划定高污染燃料禁燃区的通告</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抚政规</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0"/>
                <w:sz w:val="28"/>
                <w:szCs w:val="28"/>
                <w:u w:val="none"/>
                <w:lang w:val="en-US" w:eastAsia="zh-CN"/>
              </w:rPr>
              <w:t>〔2019〕2号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kern w:val="2"/>
                <w:sz w:val="28"/>
                <w:szCs w:val="28"/>
                <w:lang w:val="en-US" w:eastAsia="zh-CN" w:bidi="ar-SA"/>
              </w:rPr>
            </w:pPr>
            <w:r>
              <w:rPr>
                <w:rFonts w:hint="default" w:ascii="Times New Roman" w:hAnsi="Times New Roman" w:cs="Times New Roman"/>
                <w:b w:val="0"/>
                <w:bCs w:val="0"/>
                <w:color w:val="000000"/>
                <w:sz w:val="28"/>
                <w:szCs w:val="28"/>
                <w:lang w:val="en-US" w:eastAsia="zh-CN"/>
              </w:rPr>
              <w:t>5</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黑体" w:cs="Times New Roman"/>
                <w:b/>
                <w:bCs/>
                <w:color w:val="000000"/>
                <w:kern w:val="2"/>
                <w:sz w:val="28"/>
                <w:szCs w:val="28"/>
                <w:lang w:val="en-US" w:eastAsia="zh-CN" w:bidi="ar-SA"/>
              </w:rPr>
            </w:pPr>
            <w:r>
              <w:rPr>
                <w:rFonts w:hint="default" w:ascii="Times New Roman" w:hAnsi="Times New Roman" w:eastAsia="仿宋" w:cs="Times New Roman"/>
                <w:b w:val="0"/>
                <w:bCs w:val="0"/>
                <w:color w:val="auto"/>
                <w:sz w:val="28"/>
                <w:szCs w:val="28"/>
                <w:lang w:val="en-US" w:eastAsia="zh-CN"/>
              </w:rPr>
              <w:t>抚远市人民政府</w:t>
            </w:r>
            <w:r>
              <w:rPr>
                <w:rFonts w:hint="default" w:ascii="Times New Roman" w:hAnsi="Times New Roman" w:eastAsia="仿宋" w:cs="Times New Roman"/>
                <w:b w:val="0"/>
                <w:bCs w:val="0"/>
                <w:i w:val="0"/>
                <w:iCs w:val="0"/>
                <w:color w:val="auto"/>
                <w:kern w:val="0"/>
                <w:sz w:val="28"/>
                <w:szCs w:val="28"/>
                <w:u w:val="none"/>
                <w:lang w:val="en-US" w:eastAsia="zh-CN"/>
              </w:rPr>
              <w:t>关于划定抚远市畜禽养殖禁养区的通告</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抚政规</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0"/>
                <w:sz w:val="28"/>
                <w:szCs w:val="28"/>
                <w:u w:val="none"/>
                <w:lang w:val="en-US" w:eastAsia="zh-CN"/>
              </w:rPr>
              <w:t>〔2019〕3号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kern w:val="2"/>
                <w:sz w:val="28"/>
                <w:szCs w:val="28"/>
                <w:lang w:val="en-US" w:eastAsia="zh-CN" w:bidi="ar-SA"/>
              </w:rPr>
            </w:pPr>
            <w:r>
              <w:rPr>
                <w:rFonts w:hint="default" w:ascii="Times New Roman" w:hAnsi="Times New Roman" w:cs="Times New Roman"/>
                <w:b w:val="0"/>
                <w:bCs w:val="0"/>
                <w:color w:val="000000"/>
                <w:sz w:val="28"/>
                <w:szCs w:val="28"/>
                <w:lang w:val="en-US" w:eastAsia="zh-CN"/>
              </w:rPr>
              <w:t>6</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黑体" w:cs="Times New Roman"/>
                <w:b/>
                <w:bCs/>
                <w:color w:val="000000"/>
                <w:kern w:val="2"/>
                <w:sz w:val="28"/>
                <w:szCs w:val="28"/>
                <w:lang w:val="en-US" w:eastAsia="zh-CN" w:bidi="ar-SA"/>
              </w:rPr>
            </w:pPr>
            <w:r>
              <w:rPr>
                <w:rFonts w:hint="default" w:ascii="Times New Roman" w:hAnsi="Times New Roman" w:eastAsia="仿宋" w:cs="Times New Roman"/>
                <w:b w:val="0"/>
                <w:bCs w:val="0"/>
                <w:i w:val="0"/>
                <w:iCs w:val="0"/>
                <w:color w:val="auto"/>
                <w:kern w:val="0"/>
                <w:sz w:val="28"/>
                <w:szCs w:val="28"/>
                <w:u w:val="none"/>
                <w:lang w:val="en-US" w:eastAsia="zh-CN"/>
              </w:rPr>
              <w:t>抚远市人民政府关于印发抚远市农村用水安全工程运行管理办法（暂行）的通知</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抚政规</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0"/>
                <w:sz w:val="28"/>
                <w:szCs w:val="28"/>
                <w:u w:val="none"/>
                <w:lang w:val="en-US" w:eastAsia="zh-CN"/>
              </w:rPr>
              <w:t>〔2019〕6号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kern w:val="2"/>
                <w:sz w:val="28"/>
                <w:szCs w:val="28"/>
                <w:lang w:val="en-US" w:eastAsia="zh-CN" w:bidi="ar-SA"/>
              </w:rPr>
            </w:pPr>
            <w:r>
              <w:rPr>
                <w:rFonts w:hint="default" w:ascii="Times New Roman" w:hAnsi="Times New Roman" w:cs="Times New Roman"/>
                <w:b w:val="0"/>
                <w:bCs w:val="0"/>
                <w:color w:val="000000"/>
                <w:sz w:val="28"/>
                <w:szCs w:val="28"/>
                <w:lang w:val="en-US" w:eastAsia="zh-CN"/>
              </w:rPr>
              <w:t>7</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黑体" w:cs="Times New Roman"/>
                <w:b/>
                <w:bCs/>
                <w:color w:val="000000"/>
                <w:kern w:val="2"/>
                <w:sz w:val="28"/>
                <w:szCs w:val="28"/>
                <w:lang w:val="en-US" w:eastAsia="zh-CN" w:bidi="ar-SA"/>
              </w:rPr>
            </w:pPr>
            <w:r>
              <w:rPr>
                <w:rFonts w:hint="default" w:ascii="Times New Roman" w:hAnsi="Times New Roman" w:eastAsia="仿宋" w:cs="Times New Roman"/>
                <w:b w:val="0"/>
                <w:bCs w:val="0"/>
                <w:color w:val="auto"/>
                <w:sz w:val="28"/>
                <w:szCs w:val="28"/>
                <w:lang w:val="en-US" w:eastAsia="zh-CN"/>
              </w:rPr>
              <w:t>抚远市人民政府关于</w:t>
            </w:r>
            <w:r>
              <w:rPr>
                <w:rFonts w:hint="default" w:ascii="Times New Roman" w:hAnsi="Times New Roman" w:eastAsia="仿宋" w:cs="Times New Roman"/>
                <w:b w:val="0"/>
                <w:bCs w:val="0"/>
                <w:i w:val="0"/>
                <w:iCs w:val="0"/>
                <w:color w:val="auto"/>
                <w:kern w:val="0"/>
                <w:sz w:val="28"/>
                <w:szCs w:val="28"/>
                <w:u w:val="none"/>
                <w:lang w:val="en-US" w:eastAsia="zh-CN"/>
              </w:rPr>
              <w:t>划定主要行洪河道和湖泊管理范围的通告</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抚政规</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0"/>
                <w:sz w:val="28"/>
                <w:szCs w:val="28"/>
                <w:u w:val="none"/>
                <w:lang w:val="en-US" w:eastAsia="zh-CN"/>
              </w:rPr>
              <w:t>〔2019〕7号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kern w:val="2"/>
                <w:sz w:val="28"/>
                <w:szCs w:val="28"/>
                <w:lang w:val="en-US" w:eastAsia="zh-CN" w:bidi="ar-SA"/>
              </w:rPr>
            </w:pPr>
            <w:r>
              <w:rPr>
                <w:rFonts w:hint="default" w:ascii="Times New Roman" w:hAnsi="Times New Roman" w:cs="Times New Roman"/>
                <w:b w:val="0"/>
                <w:bCs w:val="0"/>
                <w:color w:val="000000"/>
                <w:sz w:val="28"/>
                <w:szCs w:val="28"/>
                <w:lang w:val="en-US" w:eastAsia="zh-CN"/>
              </w:rPr>
              <w:t>8</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黑体" w:cs="Times New Roman"/>
                <w:b/>
                <w:bCs/>
                <w:color w:val="000000"/>
                <w:kern w:val="2"/>
                <w:sz w:val="28"/>
                <w:szCs w:val="28"/>
                <w:lang w:val="en-US" w:eastAsia="zh-CN" w:bidi="ar-SA"/>
              </w:rPr>
            </w:pPr>
            <w:r>
              <w:rPr>
                <w:rFonts w:hint="default" w:ascii="Times New Roman" w:hAnsi="Times New Roman" w:eastAsia="仿宋" w:cs="Times New Roman"/>
                <w:b w:val="0"/>
                <w:bCs w:val="0"/>
                <w:i w:val="0"/>
                <w:iCs w:val="0"/>
                <w:color w:val="auto"/>
                <w:kern w:val="0"/>
                <w:sz w:val="28"/>
                <w:szCs w:val="28"/>
                <w:u w:val="none"/>
                <w:lang w:val="en-US" w:eastAsia="zh-CN"/>
              </w:rPr>
              <w:t>抚远市人民政府关于印发抚远市农村公路管理养护体制改革实施方案的通知</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抚政规</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0"/>
                <w:sz w:val="28"/>
                <w:szCs w:val="28"/>
                <w:u w:val="none"/>
                <w:lang w:val="en-US" w:eastAsia="zh-CN"/>
              </w:rPr>
              <w:t>〔2021〕3号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kern w:val="2"/>
                <w:sz w:val="28"/>
                <w:szCs w:val="28"/>
                <w:lang w:val="en-US" w:eastAsia="zh-CN" w:bidi="ar-SA"/>
              </w:rPr>
            </w:pPr>
            <w:r>
              <w:rPr>
                <w:rFonts w:hint="default" w:ascii="Times New Roman" w:hAnsi="Times New Roman" w:cs="Times New Roman"/>
                <w:b w:val="0"/>
                <w:bCs w:val="0"/>
                <w:color w:val="000000"/>
                <w:sz w:val="28"/>
                <w:szCs w:val="28"/>
                <w:lang w:val="en-US" w:eastAsia="zh-CN"/>
              </w:rPr>
              <w:t>9</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黑体" w:cs="Times New Roman"/>
                <w:b/>
                <w:bCs/>
                <w:color w:val="000000"/>
                <w:kern w:val="2"/>
                <w:sz w:val="28"/>
                <w:szCs w:val="28"/>
                <w:lang w:val="en-US" w:eastAsia="zh-CN" w:bidi="ar-SA"/>
              </w:rPr>
            </w:pPr>
            <w:r>
              <w:rPr>
                <w:rFonts w:hint="default" w:ascii="Times New Roman" w:hAnsi="Times New Roman" w:eastAsia="仿宋" w:cs="Times New Roman"/>
                <w:b w:val="0"/>
                <w:bCs w:val="0"/>
                <w:i w:val="0"/>
                <w:iCs w:val="0"/>
                <w:color w:val="auto"/>
                <w:kern w:val="0"/>
                <w:sz w:val="28"/>
                <w:szCs w:val="28"/>
                <w:u w:val="none"/>
                <w:lang w:val="en-US" w:eastAsia="zh-CN"/>
              </w:rPr>
              <w:t>抚远市人民政府关于印发抚远市临时救助工作规范（试行）的通知</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抚政规</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0"/>
                <w:sz w:val="28"/>
                <w:szCs w:val="28"/>
                <w:u w:val="none"/>
                <w:lang w:val="en-US" w:eastAsia="zh-CN"/>
              </w:rPr>
              <w:t>〔2021〕4号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kern w:val="2"/>
                <w:sz w:val="28"/>
                <w:szCs w:val="28"/>
                <w:lang w:val="en-US" w:eastAsia="zh-CN" w:bidi="ar-SA"/>
              </w:rPr>
            </w:pPr>
            <w:r>
              <w:rPr>
                <w:rFonts w:hint="default" w:ascii="Times New Roman" w:hAnsi="Times New Roman" w:cs="Times New Roman"/>
                <w:b w:val="0"/>
                <w:bCs w:val="0"/>
                <w:color w:val="000000"/>
                <w:sz w:val="28"/>
                <w:szCs w:val="28"/>
                <w:lang w:val="en-US" w:eastAsia="zh-CN"/>
              </w:rPr>
              <w:t>10</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黑体" w:cs="Times New Roman"/>
                <w:b/>
                <w:bCs/>
                <w:color w:val="000000"/>
                <w:kern w:val="2"/>
                <w:sz w:val="28"/>
                <w:szCs w:val="28"/>
                <w:lang w:val="en-US" w:eastAsia="zh-CN" w:bidi="ar-SA"/>
              </w:rPr>
            </w:pPr>
            <w:r>
              <w:rPr>
                <w:rFonts w:hint="default" w:ascii="Times New Roman" w:hAnsi="Times New Roman" w:cs="Times New Roman"/>
                <w:b w:val="0"/>
                <w:bCs w:val="0"/>
                <w:i w:val="0"/>
                <w:iCs w:val="0"/>
                <w:color w:val="auto"/>
                <w:kern w:val="0"/>
                <w:sz w:val="28"/>
                <w:szCs w:val="28"/>
                <w:u w:val="none"/>
                <w:lang w:val="en-US" w:eastAsia="zh-CN"/>
              </w:rPr>
              <w:t>抚远市人民政府关于印发</w:t>
            </w:r>
            <w:r>
              <w:rPr>
                <w:rFonts w:hint="default" w:ascii="Times New Roman" w:hAnsi="Times New Roman" w:eastAsia="仿宋" w:cs="Times New Roman"/>
                <w:b w:val="0"/>
                <w:bCs w:val="0"/>
                <w:i w:val="0"/>
                <w:iCs w:val="0"/>
                <w:color w:val="auto"/>
                <w:kern w:val="0"/>
                <w:sz w:val="28"/>
                <w:szCs w:val="28"/>
                <w:u w:val="none"/>
                <w:lang w:val="en-US" w:eastAsia="zh-CN"/>
              </w:rPr>
              <w:t>《抚远市妇女发展规划（2021—2025年）》《抚远市儿童发展规划（2021—2025年）》的通知</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2"/>
                <w:sz w:val="28"/>
                <w:szCs w:val="28"/>
                <w:u w:val="none"/>
                <w:lang w:val="en-US" w:eastAsia="zh-CN" w:bidi="ar-SA"/>
              </w:rPr>
              <w:t>抚政规</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2"/>
                <w:sz w:val="28"/>
                <w:szCs w:val="28"/>
                <w:u w:val="none"/>
                <w:lang w:val="en-US" w:eastAsia="zh-CN" w:bidi="ar-SA"/>
              </w:rPr>
              <w:t xml:space="preserve">〔2022〕3号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sz w:val="28"/>
                <w:szCs w:val="28"/>
                <w:lang w:val="en-US" w:eastAsia="zh-CN"/>
              </w:rPr>
            </w:pPr>
            <w:r>
              <w:rPr>
                <w:rFonts w:hint="default" w:ascii="Times New Roman" w:hAnsi="Times New Roman" w:cs="Times New Roman"/>
                <w:b w:val="0"/>
                <w:bCs w:val="0"/>
                <w:color w:val="000000"/>
                <w:sz w:val="28"/>
                <w:szCs w:val="28"/>
                <w:lang w:val="en-US" w:eastAsia="zh-CN"/>
              </w:rPr>
              <w:t>11</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抚远市人民政府关于抚远东极机场净空和电磁环境保护的通告</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抚政规</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 xml:space="preserve">〔2022〕5号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sz w:val="28"/>
                <w:szCs w:val="28"/>
                <w:lang w:val="en-US" w:eastAsia="zh-CN"/>
              </w:rPr>
            </w:pPr>
            <w:r>
              <w:rPr>
                <w:rFonts w:hint="default" w:ascii="Times New Roman" w:hAnsi="Times New Roman" w:cs="Times New Roman"/>
                <w:b w:val="0"/>
                <w:bCs w:val="0"/>
                <w:color w:val="000000"/>
                <w:sz w:val="28"/>
                <w:szCs w:val="28"/>
                <w:lang w:val="en-US" w:eastAsia="zh-CN"/>
              </w:rPr>
              <w:t>12</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抚远市人民政府关于</w:t>
            </w:r>
            <w:r>
              <w:rPr>
                <w:rFonts w:hint="default" w:ascii="Times New Roman" w:hAnsi="Times New Roman" w:cs="Times New Roman"/>
                <w:b w:val="0"/>
                <w:bCs w:val="0"/>
                <w:i w:val="0"/>
                <w:iCs w:val="0"/>
                <w:color w:val="auto"/>
                <w:kern w:val="0"/>
                <w:sz w:val="28"/>
                <w:szCs w:val="28"/>
                <w:u w:val="none"/>
                <w:lang w:val="en-US" w:eastAsia="zh-CN"/>
              </w:rPr>
              <w:t>印发</w:t>
            </w:r>
            <w:r>
              <w:rPr>
                <w:rFonts w:hint="default" w:ascii="Times New Roman" w:hAnsi="Times New Roman" w:eastAsia="仿宋" w:cs="Times New Roman"/>
                <w:b w:val="0"/>
                <w:bCs w:val="0"/>
                <w:i w:val="0"/>
                <w:iCs w:val="0"/>
                <w:color w:val="auto"/>
                <w:kern w:val="0"/>
                <w:sz w:val="28"/>
                <w:szCs w:val="28"/>
                <w:u w:val="none"/>
                <w:lang w:val="en-US" w:eastAsia="zh-CN"/>
              </w:rPr>
              <w:t>抚远市促进电子商务发展扶持奖励办法的通知</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抚政规</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 xml:space="preserve">〔2022〕6号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sz w:val="28"/>
                <w:szCs w:val="28"/>
                <w:lang w:val="en-US" w:eastAsia="zh-CN"/>
              </w:rPr>
            </w:pPr>
            <w:r>
              <w:rPr>
                <w:rFonts w:hint="default" w:ascii="Times New Roman" w:hAnsi="Times New Roman" w:cs="Times New Roman"/>
                <w:b w:val="0"/>
                <w:bCs w:val="0"/>
                <w:color w:val="000000"/>
                <w:sz w:val="28"/>
                <w:szCs w:val="28"/>
                <w:lang w:val="en-US" w:eastAsia="zh-CN"/>
              </w:rPr>
              <w:t>13</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抚远市人民政府关于</w:t>
            </w:r>
            <w:r>
              <w:rPr>
                <w:rFonts w:hint="default" w:ascii="Times New Roman" w:hAnsi="Times New Roman" w:cs="Times New Roman"/>
                <w:b w:val="0"/>
                <w:bCs w:val="0"/>
                <w:i w:val="0"/>
                <w:iCs w:val="0"/>
                <w:color w:val="auto"/>
                <w:kern w:val="0"/>
                <w:sz w:val="28"/>
                <w:szCs w:val="28"/>
                <w:u w:val="none"/>
                <w:lang w:val="en-US" w:eastAsia="zh-CN"/>
              </w:rPr>
              <w:t>印发</w:t>
            </w:r>
            <w:r>
              <w:rPr>
                <w:rFonts w:hint="default" w:ascii="Times New Roman" w:hAnsi="Times New Roman" w:eastAsia="仿宋" w:cs="Times New Roman"/>
                <w:b w:val="0"/>
                <w:bCs w:val="0"/>
                <w:i w:val="0"/>
                <w:iCs w:val="0"/>
                <w:color w:val="auto"/>
                <w:kern w:val="0"/>
                <w:sz w:val="28"/>
                <w:szCs w:val="28"/>
                <w:u w:val="none"/>
                <w:lang w:val="en-US" w:eastAsia="zh-CN"/>
              </w:rPr>
              <w:t>抚远市政府投资项目管理办法的通知</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抚政规</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〔2022〕7号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sz w:val="28"/>
                <w:szCs w:val="28"/>
                <w:lang w:val="en-US" w:eastAsia="zh-CN"/>
              </w:rPr>
            </w:pPr>
            <w:r>
              <w:rPr>
                <w:rFonts w:hint="default" w:ascii="Times New Roman" w:hAnsi="Times New Roman" w:cs="Times New Roman"/>
                <w:b w:val="0"/>
                <w:bCs w:val="0"/>
                <w:color w:val="000000"/>
                <w:sz w:val="28"/>
                <w:szCs w:val="28"/>
                <w:lang w:val="en-US" w:eastAsia="zh-CN"/>
              </w:rPr>
              <w:t>14</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黑体" w:cs="Times New Roman"/>
                <w:b/>
                <w:bCs/>
                <w:color w:val="000000"/>
                <w:kern w:val="2"/>
                <w:sz w:val="28"/>
                <w:szCs w:val="28"/>
                <w:lang w:val="en-US" w:eastAsia="zh-CN" w:bidi="ar-SA"/>
              </w:rPr>
            </w:pPr>
            <w:r>
              <w:rPr>
                <w:rFonts w:hint="default" w:ascii="Times New Roman" w:hAnsi="Times New Roman" w:eastAsia="仿宋" w:cs="Times New Roman"/>
                <w:b w:val="0"/>
                <w:bCs w:val="0"/>
                <w:i w:val="0"/>
                <w:iCs w:val="0"/>
                <w:color w:val="auto"/>
                <w:kern w:val="0"/>
                <w:sz w:val="28"/>
                <w:szCs w:val="28"/>
                <w:u w:val="none"/>
                <w:lang w:val="en-US" w:eastAsia="zh-CN"/>
              </w:rPr>
              <w:t>抚远市人民政府办公室关于印发抚远市免除殡葬基本服务费用实施办法的通知</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0"/>
                <w:sz w:val="28"/>
                <w:szCs w:val="28"/>
                <w:u w:val="none"/>
                <w:lang w:val="en-US" w:eastAsia="zh-CN"/>
              </w:rPr>
              <w:t>抚政办规〔2022〕1号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sz w:val="28"/>
                <w:szCs w:val="28"/>
                <w:lang w:val="en-US" w:eastAsia="zh-CN"/>
              </w:rPr>
            </w:pPr>
            <w:r>
              <w:rPr>
                <w:rFonts w:hint="default" w:ascii="Times New Roman" w:hAnsi="Times New Roman" w:cs="Times New Roman"/>
                <w:b w:val="0"/>
                <w:bCs w:val="0"/>
                <w:color w:val="000000"/>
                <w:sz w:val="28"/>
                <w:szCs w:val="28"/>
                <w:lang w:val="en-US" w:eastAsia="zh-CN"/>
              </w:rPr>
              <w:t>15</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抚远市人民政府办公室关于印发抚远市凌汛灾害应急预案的通知</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抚政办规〔2022〕2号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sz w:val="28"/>
                <w:szCs w:val="28"/>
                <w:lang w:val="en-US" w:eastAsia="zh-CN"/>
              </w:rPr>
            </w:pPr>
            <w:r>
              <w:rPr>
                <w:rFonts w:hint="default" w:ascii="Times New Roman" w:hAnsi="Times New Roman" w:cs="Times New Roman"/>
                <w:b w:val="0"/>
                <w:bCs w:val="0"/>
                <w:color w:val="000000"/>
                <w:sz w:val="28"/>
                <w:szCs w:val="28"/>
                <w:lang w:val="en-US" w:eastAsia="zh-CN"/>
              </w:rPr>
              <w:t>16</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抚远市人民政府办公室关于</w:t>
            </w:r>
            <w:r>
              <w:rPr>
                <w:rFonts w:hint="default" w:ascii="Times New Roman" w:hAnsi="Times New Roman" w:cs="Times New Roman"/>
                <w:b w:val="0"/>
                <w:bCs w:val="0"/>
                <w:i w:val="0"/>
                <w:iCs w:val="0"/>
                <w:color w:val="auto"/>
                <w:kern w:val="0"/>
                <w:sz w:val="28"/>
                <w:szCs w:val="28"/>
                <w:u w:val="none"/>
                <w:lang w:val="en-US" w:eastAsia="zh-CN"/>
              </w:rPr>
              <w:t>印发</w:t>
            </w:r>
            <w:r>
              <w:rPr>
                <w:rFonts w:hint="default" w:ascii="Times New Roman" w:hAnsi="Times New Roman" w:eastAsia="仿宋" w:cs="Times New Roman"/>
                <w:b w:val="0"/>
                <w:bCs w:val="0"/>
                <w:i w:val="0"/>
                <w:iCs w:val="0"/>
                <w:color w:val="auto"/>
                <w:kern w:val="0"/>
                <w:sz w:val="28"/>
                <w:szCs w:val="28"/>
                <w:u w:val="none"/>
                <w:lang w:val="en-US" w:eastAsia="zh-CN"/>
              </w:rPr>
              <w:t>抚远市非物质文化遗产保护专项资金管理办法的通知</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抚政办规〔2022〕3号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sz w:val="28"/>
                <w:szCs w:val="28"/>
                <w:lang w:val="en-US" w:eastAsia="zh-CN"/>
              </w:rPr>
            </w:pPr>
            <w:r>
              <w:rPr>
                <w:rFonts w:hint="default" w:ascii="Times New Roman" w:hAnsi="Times New Roman" w:cs="Times New Roman"/>
                <w:b w:val="0"/>
                <w:bCs w:val="0"/>
                <w:color w:val="000000"/>
                <w:sz w:val="28"/>
                <w:szCs w:val="28"/>
                <w:lang w:val="en-US" w:eastAsia="zh-CN"/>
              </w:rPr>
              <w:t>17</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抚远市人民政府办公室关于印发抚远市自然灾害求助应急预案等五个应急预案的通知</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抚政办规〔2022〕4号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sz w:val="28"/>
                <w:szCs w:val="28"/>
                <w:lang w:val="en-US" w:eastAsia="zh-CN"/>
              </w:rPr>
            </w:pPr>
            <w:r>
              <w:rPr>
                <w:rFonts w:hint="default" w:ascii="Times New Roman" w:hAnsi="Times New Roman" w:cs="Times New Roman"/>
                <w:b w:val="0"/>
                <w:bCs w:val="0"/>
                <w:color w:val="000000"/>
                <w:sz w:val="28"/>
                <w:szCs w:val="28"/>
                <w:lang w:val="en-US" w:eastAsia="zh-CN"/>
              </w:rPr>
              <w:t>18</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抚远市人民政府</w:t>
            </w:r>
            <w:r>
              <w:rPr>
                <w:rFonts w:hint="default" w:ascii="Times New Roman" w:hAnsi="Times New Roman" w:cs="Times New Roman"/>
                <w:b w:val="0"/>
                <w:bCs w:val="0"/>
                <w:i w:val="0"/>
                <w:iCs w:val="0"/>
                <w:color w:val="auto"/>
                <w:kern w:val="0"/>
                <w:sz w:val="28"/>
                <w:szCs w:val="28"/>
                <w:u w:val="none"/>
                <w:lang w:val="en-US" w:eastAsia="zh-CN"/>
              </w:rPr>
              <w:t>关于</w:t>
            </w:r>
            <w:r>
              <w:rPr>
                <w:rFonts w:hint="default" w:ascii="Times New Roman" w:hAnsi="Times New Roman" w:eastAsia="仿宋" w:cs="Times New Roman"/>
                <w:b w:val="0"/>
                <w:bCs w:val="0"/>
                <w:i w:val="0"/>
                <w:iCs w:val="0"/>
                <w:color w:val="auto"/>
                <w:kern w:val="0"/>
                <w:sz w:val="28"/>
                <w:szCs w:val="28"/>
                <w:u w:val="none"/>
                <w:lang w:val="en-US" w:eastAsia="zh-CN"/>
              </w:rPr>
              <w:t>2023年森林草原防火命令</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无文号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sz w:val="28"/>
                <w:szCs w:val="28"/>
                <w:lang w:val="en-US" w:eastAsia="zh-CN"/>
              </w:rPr>
            </w:pPr>
            <w:r>
              <w:rPr>
                <w:rFonts w:hint="default" w:ascii="Times New Roman" w:hAnsi="Times New Roman" w:cs="Times New Roman"/>
                <w:b w:val="0"/>
                <w:bCs w:val="0"/>
                <w:color w:val="000000"/>
                <w:sz w:val="28"/>
                <w:szCs w:val="28"/>
                <w:lang w:val="en-US" w:eastAsia="zh-CN"/>
              </w:rPr>
              <w:t>19</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抚远市人民政府</w:t>
            </w:r>
            <w:r>
              <w:rPr>
                <w:rFonts w:hint="default" w:ascii="Times New Roman" w:hAnsi="Times New Roman" w:cs="Times New Roman"/>
                <w:b w:val="0"/>
                <w:bCs w:val="0"/>
                <w:i w:val="0"/>
                <w:iCs w:val="0"/>
                <w:color w:val="auto"/>
                <w:kern w:val="0"/>
                <w:sz w:val="28"/>
                <w:szCs w:val="28"/>
                <w:u w:val="none"/>
                <w:lang w:val="en-US" w:eastAsia="zh-CN"/>
              </w:rPr>
              <w:t>关于印发</w:t>
            </w:r>
            <w:r>
              <w:rPr>
                <w:rFonts w:hint="default" w:ascii="Times New Roman" w:hAnsi="Times New Roman" w:eastAsia="仿宋" w:cs="Times New Roman"/>
                <w:b w:val="0"/>
                <w:bCs w:val="0"/>
                <w:i w:val="0"/>
                <w:iCs w:val="0"/>
                <w:color w:val="auto"/>
                <w:kern w:val="0"/>
                <w:sz w:val="28"/>
                <w:szCs w:val="28"/>
                <w:u w:val="none"/>
                <w:lang w:val="en-US" w:eastAsia="zh-CN"/>
              </w:rPr>
              <w:t>抚远市促进现代畜牧业高质量发展若干政策措施</w:t>
            </w:r>
            <w:r>
              <w:rPr>
                <w:rFonts w:hint="default" w:ascii="Times New Roman" w:hAnsi="Times New Roman" w:cs="Times New Roman"/>
                <w:b w:val="0"/>
                <w:bCs w:val="0"/>
                <w:i w:val="0"/>
                <w:iCs w:val="0"/>
                <w:color w:val="auto"/>
                <w:kern w:val="0"/>
                <w:sz w:val="28"/>
                <w:szCs w:val="28"/>
                <w:u w:val="none"/>
                <w:lang w:val="en-US" w:eastAsia="zh-CN"/>
              </w:rPr>
              <w:t>的通知</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抚政规</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 xml:space="preserve">〔2023〕1号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sz w:val="28"/>
                <w:szCs w:val="28"/>
                <w:lang w:val="en-US" w:eastAsia="zh-CN"/>
              </w:rPr>
            </w:pPr>
            <w:r>
              <w:rPr>
                <w:rFonts w:hint="default" w:ascii="Times New Roman" w:hAnsi="Times New Roman" w:cs="Times New Roman"/>
                <w:b w:val="0"/>
                <w:bCs w:val="0"/>
                <w:color w:val="000000"/>
                <w:sz w:val="28"/>
                <w:szCs w:val="28"/>
                <w:lang w:val="en-US" w:eastAsia="zh-CN"/>
              </w:rPr>
              <w:t>20</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抚远市人民政府</w:t>
            </w:r>
            <w:r>
              <w:rPr>
                <w:rFonts w:hint="default" w:ascii="Times New Roman" w:hAnsi="Times New Roman" w:cs="Times New Roman"/>
                <w:b w:val="0"/>
                <w:bCs w:val="0"/>
                <w:i w:val="0"/>
                <w:iCs w:val="0"/>
                <w:color w:val="auto"/>
                <w:kern w:val="0"/>
                <w:sz w:val="28"/>
                <w:szCs w:val="28"/>
                <w:u w:val="none"/>
                <w:lang w:val="en-US" w:eastAsia="zh-CN"/>
              </w:rPr>
              <w:t>关于</w:t>
            </w:r>
            <w:r>
              <w:rPr>
                <w:rFonts w:hint="default" w:ascii="Times New Roman" w:hAnsi="Times New Roman" w:eastAsia="仿宋" w:cs="Times New Roman"/>
                <w:b w:val="0"/>
                <w:bCs w:val="0"/>
                <w:i w:val="0"/>
                <w:iCs w:val="0"/>
                <w:color w:val="auto"/>
                <w:kern w:val="0"/>
                <w:sz w:val="28"/>
                <w:szCs w:val="28"/>
                <w:u w:val="none"/>
                <w:lang w:val="en-US" w:eastAsia="zh-CN"/>
              </w:rPr>
              <w:t>抚远市调整市区货车通行措施的通告</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抚政规</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〔2023〕2号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69"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color w:val="000000"/>
                <w:sz w:val="28"/>
                <w:szCs w:val="28"/>
                <w:lang w:val="en-US" w:eastAsia="zh-CN"/>
              </w:rPr>
            </w:pPr>
            <w:r>
              <w:rPr>
                <w:rFonts w:hint="default" w:ascii="Times New Roman" w:hAnsi="Times New Roman" w:cs="Times New Roman"/>
                <w:b w:val="0"/>
                <w:bCs w:val="0"/>
                <w:color w:val="000000"/>
                <w:sz w:val="28"/>
                <w:szCs w:val="28"/>
                <w:lang w:val="en-US" w:eastAsia="zh-CN"/>
              </w:rPr>
              <w:t>21</w:t>
            </w:r>
          </w:p>
        </w:tc>
        <w:tc>
          <w:tcPr>
            <w:tcW w:w="6093"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抚远市人民政府办公室印发关于促进全市经济加快发展的若干政策措施的通知</w:t>
            </w:r>
          </w:p>
        </w:tc>
        <w:tc>
          <w:tcPr>
            <w:tcW w:w="1932"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 w:cs="Times New Roman"/>
                <w:b w:val="0"/>
                <w:bCs w:val="0"/>
                <w:i w:val="0"/>
                <w:iCs w:val="0"/>
                <w:color w:val="auto"/>
                <w:kern w:val="0"/>
                <w:sz w:val="28"/>
                <w:szCs w:val="28"/>
                <w:u w:val="none"/>
                <w:lang w:val="en-US" w:eastAsia="zh-CN"/>
              </w:rPr>
            </w:pPr>
            <w:r>
              <w:rPr>
                <w:rFonts w:hint="default" w:ascii="Times New Roman" w:hAnsi="Times New Roman" w:eastAsia="仿宋" w:cs="Times New Roman"/>
                <w:b w:val="0"/>
                <w:bCs w:val="0"/>
                <w:i w:val="0"/>
                <w:iCs w:val="0"/>
                <w:color w:val="auto"/>
                <w:kern w:val="0"/>
                <w:sz w:val="28"/>
                <w:szCs w:val="28"/>
                <w:u w:val="none"/>
                <w:lang w:val="en-US" w:eastAsia="zh-CN"/>
              </w:rPr>
              <w:t>抚政办规〔2023〕1号</w:t>
            </w:r>
          </w:p>
        </w:tc>
      </w:tr>
    </w:tbl>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Cs/>
          <w:color w:val="000000"/>
          <w:sz w:val="32"/>
          <w:szCs w:val="32"/>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Cs/>
          <w:color w:val="000000"/>
          <w:sz w:val="32"/>
          <w:szCs w:val="32"/>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Cs/>
          <w:color w:val="000000"/>
          <w:sz w:val="32"/>
          <w:szCs w:val="32"/>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Cs/>
          <w:color w:val="000000"/>
          <w:sz w:val="32"/>
          <w:szCs w:val="32"/>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Cs/>
          <w:color w:val="000000"/>
          <w:sz w:val="32"/>
          <w:szCs w:val="32"/>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Cs/>
          <w:color w:val="000000"/>
          <w:sz w:val="32"/>
          <w:szCs w:val="32"/>
        </w:rPr>
      </w:pPr>
    </w:p>
    <w:p>
      <w:pPr>
        <w:pStyle w:val="2"/>
        <w:rPr>
          <w:rFonts w:hint="default" w:ascii="Times New Roman" w:hAnsi="Times New Roman" w:eastAsia="仿宋" w:cs="Times New Roman"/>
          <w:bCs/>
          <w:color w:val="000000"/>
          <w:sz w:val="32"/>
          <w:szCs w:val="32"/>
        </w:rPr>
      </w:pPr>
    </w:p>
    <w:p>
      <w:pPr>
        <w:pStyle w:val="2"/>
        <w:rPr>
          <w:rFonts w:hint="default" w:ascii="Times New Roman" w:hAnsi="Times New Roman" w:eastAsia="仿宋" w:cs="Times New Roman"/>
          <w:bCs/>
          <w:color w:val="000000"/>
          <w:sz w:val="32"/>
          <w:szCs w:val="32"/>
        </w:rPr>
      </w:pPr>
    </w:p>
    <w:p>
      <w:pPr>
        <w:pStyle w:val="2"/>
        <w:rPr>
          <w:rFonts w:hint="default" w:ascii="Times New Roman" w:hAnsi="Times New Roman" w:eastAsia="仿宋" w:cs="Times New Roman"/>
          <w:bCs/>
          <w:color w:val="000000"/>
          <w:sz w:val="32"/>
          <w:szCs w:val="32"/>
        </w:rPr>
      </w:pPr>
    </w:p>
    <w:p>
      <w:pPr>
        <w:pStyle w:val="2"/>
        <w:rPr>
          <w:rFonts w:hint="default" w:ascii="Times New Roman" w:hAnsi="Times New Roman" w:eastAsia="仿宋" w:cs="Times New Roman"/>
          <w:bCs/>
          <w:color w:val="000000"/>
          <w:sz w:val="32"/>
          <w:szCs w:val="32"/>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Cs/>
          <w:color w:val="000000"/>
          <w:sz w:val="32"/>
          <w:szCs w:val="32"/>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Cs/>
          <w:color w:val="000000"/>
          <w:sz w:val="32"/>
          <w:szCs w:val="32"/>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Cs/>
          <w:color w:val="000000"/>
          <w:sz w:val="32"/>
          <w:szCs w:val="32"/>
        </w:rPr>
      </w:pPr>
      <w:r>
        <w:rPr>
          <w:rFonts w:hint="default" w:ascii="Times New Roman" w:hAnsi="Times New Roman" w:eastAsia="仿宋" w:cs="Times New Roman"/>
          <w:bCs/>
          <w:color w:val="000000"/>
          <w:sz w:val="32"/>
          <w:szCs w:val="32"/>
        </w:rPr>
        <w:t>附件</w:t>
      </w:r>
      <w:r>
        <w:rPr>
          <w:rFonts w:hint="default" w:ascii="Times New Roman" w:hAnsi="Times New Roman" w:cs="Times New Roman"/>
          <w:bCs/>
          <w:color w:val="000000"/>
          <w:sz w:val="32"/>
          <w:szCs w:val="32"/>
          <w:lang w:val="en-US" w:eastAsia="zh-CN"/>
        </w:rPr>
        <w:t>2</w:t>
      </w:r>
      <w:r>
        <w:rPr>
          <w:rFonts w:hint="default" w:ascii="Times New Roman" w:hAnsi="Times New Roman" w:eastAsia="仿宋" w:cs="Times New Roman"/>
          <w:bCs/>
          <w:color w:val="000000"/>
          <w:sz w:val="32"/>
          <w:szCs w:val="32"/>
        </w:rPr>
        <w:t>：</w:t>
      </w:r>
    </w:p>
    <w:p>
      <w:pPr>
        <w:pStyle w:val="2"/>
        <w:rPr>
          <w:rFonts w:hint="default" w:ascii="Times New Roman" w:hAnsi="Times New Roman" w:eastAsia="仿宋" w:cs="Times New Roman"/>
          <w:bCs/>
          <w:color w:val="000000"/>
          <w:sz w:val="32"/>
          <w:szCs w:val="32"/>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大标宋简体" w:eastAsia="方正小标宋简体" w:cs="方正大标宋简体"/>
          <w:color w:val="000000"/>
          <w:sz w:val="44"/>
          <w:szCs w:val="44"/>
        </w:rPr>
      </w:pPr>
      <w:r>
        <w:rPr>
          <w:rFonts w:hint="eastAsia" w:ascii="方正小标宋简体" w:hAnsi="方正小标宋简体" w:eastAsia="方正小标宋简体" w:cs="方正小标宋简体"/>
          <w:color w:val="000000"/>
          <w:sz w:val="44"/>
          <w:szCs w:val="44"/>
          <w:lang w:val="en-US" w:eastAsia="zh-CN"/>
        </w:rPr>
        <w:t>拟</w:t>
      </w:r>
      <w:r>
        <w:rPr>
          <w:rFonts w:hint="eastAsia" w:ascii="方正小标宋简体" w:hAnsi="方正大标宋简体" w:eastAsia="方正小标宋简体" w:cs="方正大标宋简体"/>
          <w:color w:val="000000"/>
          <w:sz w:val="44"/>
          <w:szCs w:val="44"/>
          <w:lang w:val="en-US" w:eastAsia="zh-CN"/>
        </w:rPr>
        <w:t>修改</w:t>
      </w:r>
      <w:r>
        <w:rPr>
          <w:rFonts w:hint="eastAsia" w:ascii="方正小标宋简体" w:hAnsi="方正大标宋简体" w:eastAsia="方正小标宋简体" w:cs="方正大标宋简体"/>
          <w:color w:val="000000"/>
          <w:sz w:val="44"/>
          <w:szCs w:val="44"/>
        </w:rPr>
        <w:t>的市政府及市政府办公室</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大标宋简体" w:eastAsia="方正小标宋简体" w:cs="方正大标宋简体"/>
          <w:color w:val="000000"/>
          <w:sz w:val="44"/>
          <w:szCs w:val="44"/>
          <w:lang w:val="en-US" w:eastAsia="zh-CN"/>
        </w:rPr>
      </w:pPr>
      <w:r>
        <w:rPr>
          <w:rFonts w:hint="eastAsia" w:ascii="方正小标宋简体" w:hAnsi="方正大标宋简体" w:eastAsia="方正小标宋简体" w:cs="方正大标宋简体"/>
          <w:color w:val="000000"/>
          <w:sz w:val="44"/>
          <w:szCs w:val="44"/>
          <w:lang w:val="en-US" w:eastAsia="zh-CN"/>
        </w:rPr>
        <w:t>行政</w:t>
      </w:r>
      <w:r>
        <w:rPr>
          <w:rFonts w:hint="eastAsia" w:ascii="方正小标宋简体" w:hAnsi="方正大标宋简体" w:eastAsia="方正小标宋简体" w:cs="方正大标宋简体"/>
          <w:color w:val="000000"/>
          <w:sz w:val="44"/>
          <w:szCs w:val="44"/>
        </w:rPr>
        <w:t>规范性文件</w:t>
      </w:r>
      <w:r>
        <w:rPr>
          <w:rFonts w:hint="eastAsia" w:ascii="方正小标宋简体" w:hAnsi="方正大标宋简体" w:eastAsia="方正小标宋简体" w:cs="方正大标宋简体"/>
          <w:color w:val="000000"/>
          <w:sz w:val="44"/>
          <w:szCs w:val="44"/>
          <w:lang w:val="en-US" w:eastAsia="zh-CN"/>
        </w:rPr>
        <w:t>目录</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 w:eastAsia="仿宋_GB2312"/>
          <w:color w:val="000000"/>
          <w:sz w:val="28"/>
          <w:szCs w:val="28"/>
        </w:rPr>
      </w:pPr>
    </w:p>
    <w:tbl>
      <w:tblPr>
        <w:tblStyle w:val="8"/>
        <w:tblW w:w="8878"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946"/>
        <w:gridCol w:w="6033"/>
        <w:gridCol w:w="1899"/>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71" w:hRule="atLeast"/>
          <w:jc w:val="center"/>
        </w:trPr>
        <w:tc>
          <w:tcPr>
            <w:tcW w:w="946" w:type="dxa"/>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黑体" w:hAnsi="黑体" w:eastAsia="黑体" w:cs="黑体"/>
                <w:sz w:val="28"/>
                <w:szCs w:val="28"/>
              </w:rPr>
            </w:pPr>
            <w:r>
              <w:rPr>
                <w:rFonts w:hint="eastAsia" w:ascii="黑体" w:hAnsi="黑体" w:eastAsia="黑体" w:cs="黑体"/>
                <w:sz w:val="28"/>
                <w:szCs w:val="28"/>
              </w:rPr>
              <w:t>序 号</w:t>
            </w:r>
          </w:p>
        </w:tc>
        <w:tc>
          <w:tcPr>
            <w:tcW w:w="6033" w:type="dxa"/>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黑体" w:hAnsi="黑体" w:eastAsia="黑体" w:cs="黑体"/>
                <w:sz w:val="28"/>
                <w:szCs w:val="28"/>
              </w:rPr>
            </w:pPr>
            <w:r>
              <w:rPr>
                <w:rFonts w:hint="eastAsia" w:ascii="黑体" w:hAnsi="黑体" w:eastAsia="黑体" w:cs="黑体"/>
                <w:sz w:val="28"/>
                <w:szCs w:val="28"/>
              </w:rPr>
              <w:t>文件名称</w:t>
            </w:r>
          </w:p>
        </w:tc>
        <w:tc>
          <w:tcPr>
            <w:tcW w:w="1899" w:type="dxa"/>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黑体" w:hAnsi="黑体" w:eastAsia="黑体" w:cs="黑体"/>
                <w:sz w:val="28"/>
                <w:szCs w:val="28"/>
              </w:rPr>
            </w:pPr>
            <w:r>
              <w:rPr>
                <w:rFonts w:hint="eastAsia" w:ascii="黑体" w:hAnsi="黑体" w:eastAsia="黑体" w:cs="黑体"/>
                <w:sz w:val="28"/>
                <w:szCs w:val="28"/>
              </w:rPr>
              <w:t>发文字号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46" w:type="dxa"/>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仿宋" w:hAnsi="仿宋" w:eastAsia="仿宋" w:cs="仿宋"/>
                <w:sz w:val="28"/>
                <w:szCs w:val="28"/>
                <w:lang w:val="en-US" w:eastAsia="zh-CN"/>
              </w:rPr>
            </w:pPr>
            <w:r>
              <w:rPr>
                <w:rFonts w:hint="eastAsia" w:ascii="仿宋" w:hAnsi="仿宋" w:eastAsia="仿宋" w:cs="仿宋"/>
                <w:b w:val="0"/>
                <w:bCs w:val="0"/>
                <w:color w:val="000000"/>
                <w:sz w:val="28"/>
                <w:szCs w:val="28"/>
                <w:lang w:val="en-US" w:eastAsia="zh-CN"/>
              </w:rPr>
              <w:t>1</w:t>
            </w:r>
          </w:p>
        </w:tc>
        <w:tc>
          <w:tcPr>
            <w:tcW w:w="6033" w:type="dxa"/>
            <w:vAlign w:val="center"/>
          </w:tcPr>
          <w:p>
            <w:pPr>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抚远县人民政府办公室</w:t>
            </w:r>
            <w:r>
              <w:rPr>
                <w:rFonts w:hint="eastAsia" w:ascii="仿宋" w:hAnsi="仿宋" w:eastAsia="仿宋" w:cs="仿宋"/>
                <w:b w:val="0"/>
                <w:bCs w:val="0"/>
                <w:color w:val="auto"/>
                <w:sz w:val="28"/>
                <w:szCs w:val="28"/>
              </w:rPr>
              <w:t>关于印发抚远县专项资金管理办法的通知</w:t>
            </w:r>
          </w:p>
        </w:tc>
        <w:tc>
          <w:tcPr>
            <w:tcW w:w="1899"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 w:hAnsi="仿宋" w:eastAsia="仿宋" w:cs="仿宋"/>
                <w:b w:val="0"/>
                <w:bCs w:val="0"/>
                <w:i w:val="0"/>
                <w:iCs w:val="0"/>
                <w:color w:val="auto"/>
                <w:kern w:val="2"/>
                <w:sz w:val="28"/>
                <w:szCs w:val="28"/>
                <w:u w:val="none"/>
                <w:lang w:val="en-US" w:eastAsia="zh-CN" w:bidi="ar-SA"/>
              </w:rPr>
            </w:pPr>
            <w:r>
              <w:rPr>
                <w:rFonts w:hint="eastAsia" w:ascii="仿宋" w:hAnsi="仿宋" w:eastAsia="仿宋" w:cs="仿宋"/>
                <w:b w:val="0"/>
                <w:bCs w:val="0"/>
                <w:i w:val="0"/>
                <w:iCs w:val="0"/>
                <w:color w:val="auto"/>
                <w:kern w:val="0"/>
                <w:sz w:val="28"/>
                <w:szCs w:val="28"/>
                <w:u w:val="none"/>
                <w:lang w:val="en-US" w:eastAsia="zh-CN" w:bidi="ar"/>
              </w:rPr>
              <w:t>抚政办发〔2015〕18号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46" w:type="dxa"/>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b w:val="0"/>
                <w:bCs w:val="0"/>
                <w:color w:val="000000"/>
                <w:sz w:val="28"/>
                <w:szCs w:val="28"/>
                <w:lang w:val="en-US" w:eastAsia="zh-CN"/>
              </w:rPr>
              <w:t>2</w:t>
            </w:r>
          </w:p>
        </w:tc>
        <w:tc>
          <w:tcPr>
            <w:tcW w:w="6033"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仿宋" w:hAnsi="仿宋" w:eastAsia="仿宋" w:cs="仿宋"/>
                <w:b w:val="0"/>
                <w:bCs w:val="0"/>
                <w:color w:val="auto"/>
                <w:kern w:val="2"/>
                <w:sz w:val="28"/>
                <w:szCs w:val="28"/>
                <w:lang w:val="en-US" w:eastAsia="zh-CN" w:bidi="ar-SA"/>
              </w:rPr>
            </w:pPr>
            <w:r>
              <w:rPr>
                <w:rFonts w:hint="eastAsia" w:ascii="仿宋" w:hAnsi="仿宋" w:eastAsia="仿宋" w:cs="仿宋"/>
                <w:b w:val="0"/>
                <w:bCs w:val="0"/>
                <w:color w:val="auto"/>
                <w:sz w:val="28"/>
                <w:szCs w:val="28"/>
                <w:lang w:val="en-US" w:eastAsia="zh-CN"/>
              </w:rPr>
              <w:t>抚远县人民政府办公室</w:t>
            </w:r>
            <w:r>
              <w:rPr>
                <w:rFonts w:hint="eastAsia" w:ascii="仿宋" w:hAnsi="仿宋" w:eastAsia="仿宋" w:cs="仿宋"/>
                <w:b w:val="0"/>
                <w:bCs w:val="0"/>
                <w:i w:val="0"/>
                <w:iCs w:val="0"/>
                <w:color w:val="auto"/>
                <w:kern w:val="0"/>
                <w:sz w:val="28"/>
                <w:szCs w:val="28"/>
                <w:u w:val="none"/>
                <w:lang w:val="en-US" w:eastAsia="zh-CN" w:bidi="ar"/>
              </w:rPr>
              <w:t>关于印发抚远县财政资金管理办法的通知</w:t>
            </w:r>
          </w:p>
        </w:tc>
        <w:tc>
          <w:tcPr>
            <w:tcW w:w="1899"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 w:hAnsi="仿宋" w:eastAsia="仿宋" w:cs="仿宋"/>
                <w:b w:val="0"/>
                <w:bCs w:val="0"/>
                <w:i w:val="0"/>
                <w:iCs w:val="0"/>
                <w:color w:val="auto"/>
                <w:kern w:val="2"/>
                <w:sz w:val="28"/>
                <w:szCs w:val="28"/>
                <w:u w:val="none"/>
                <w:lang w:val="en-US" w:eastAsia="zh-CN" w:bidi="ar-SA"/>
              </w:rPr>
            </w:pPr>
            <w:r>
              <w:rPr>
                <w:rFonts w:hint="eastAsia" w:ascii="仿宋" w:hAnsi="仿宋" w:eastAsia="仿宋" w:cs="仿宋"/>
                <w:b w:val="0"/>
                <w:bCs w:val="0"/>
                <w:i w:val="0"/>
                <w:iCs w:val="0"/>
                <w:color w:val="auto"/>
                <w:kern w:val="0"/>
                <w:sz w:val="28"/>
                <w:szCs w:val="28"/>
                <w:u w:val="none"/>
                <w:lang w:val="en-US" w:eastAsia="zh-CN" w:bidi="ar"/>
              </w:rPr>
              <w:t>抚政办发〔2015〕20号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46" w:type="dxa"/>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b w:val="0"/>
                <w:bCs w:val="0"/>
                <w:color w:val="000000"/>
                <w:sz w:val="28"/>
                <w:szCs w:val="28"/>
                <w:lang w:val="en-US" w:eastAsia="zh-CN"/>
              </w:rPr>
              <w:t>3</w:t>
            </w:r>
          </w:p>
        </w:tc>
        <w:tc>
          <w:tcPr>
            <w:tcW w:w="6033"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仿宋" w:hAnsi="仿宋" w:eastAsia="仿宋" w:cs="仿宋"/>
                <w:b w:val="0"/>
                <w:bCs w:val="0"/>
                <w:color w:val="auto"/>
                <w:kern w:val="2"/>
                <w:sz w:val="28"/>
                <w:szCs w:val="28"/>
                <w:lang w:val="en-US" w:eastAsia="zh-CN" w:bidi="ar-SA"/>
              </w:rPr>
            </w:pPr>
            <w:r>
              <w:rPr>
                <w:rFonts w:hint="eastAsia" w:ascii="仿宋" w:hAnsi="仿宋" w:eastAsia="仿宋" w:cs="仿宋"/>
                <w:b w:val="0"/>
                <w:bCs w:val="0"/>
                <w:color w:val="auto"/>
                <w:sz w:val="28"/>
                <w:szCs w:val="28"/>
                <w:lang w:val="en-US" w:eastAsia="zh-CN"/>
              </w:rPr>
              <w:t>抚远县人民政府办公室关于印发抚远县渔业安全生产管理暂行办法的通知</w:t>
            </w:r>
          </w:p>
        </w:tc>
        <w:tc>
          <w:tcPr>
            <w:tcW w:w="1899"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 w:hAnsi="仿宋" w:eastAsia="仿宋" w:cs="仿宋"/>
                <w:b w:val="0"/>
                <w:bCs w:val="0"/>
                <w:i w:val="0"/>
                <w:iCs w:val="0"/>
                <w:color w:val="auto"/>
                <w:kern w:val="2"/>
                <w:sz w:val="28"/>
                <w:szCs w:val="28"/>
                <w:u w:val="none"/>
                <w:lang w:val="en-US" w:eastAsia="zh-CN" w:bidi="ar-SA"/>
              </w:rPr>
            </w:pPr>
            <w:r>
              <w:rPr>
                <w:rFonts w:hint="eastAsia" w:ascii="仿宋" w:hAnsi="仿宋" w:eastAsia="仿宋" w:cs="仿宋"/>
                <w:b w:val="0"/>
                <w:bCs w:val="0"/>
                <w:color w:val="auto"/>
                <w:sz w:val="28"/>
                <w:szCs w:val="28"/>
                <w:lang w:val="en-US" w:eastAsia="zh-CN"/>
              </w:rPr>
              <w:t>抚政办发〔2015〕28号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46" w:type="dxa"/>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b w:val="0"/>
                <w:bCs w:val="0"/>
                <w:color w:val="000000"/>
                <w:sz w:val="28"/>
                <w:szCs w:val="28"/>
                <w:lang w:val="en-US" w:eastAsia="zh-CN"/>
              </w:rPr>
              <w:t>4</w:t>
            </w:r>
          </w:p>
        </w:tc>
        <w:tc>
          <w:tcPr>
            <w:tcW w:w="6033"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仿宋" w:hAnsi="仿宋" w:eastAsia="仿宋" w:cs="仿宋"/>
                <w:b w:val="0"/>
                <w:bCs w:val="0"/>
                <w:color w:val="auto"/>
                <w:kern w:val="2"/>
                <w:sz w:val="28"/>
                <w:szCs w:val="28"/>
                <w:lang w:val="en-US" w:eastAsia="zh-CN" w:bidi="ar-SA"/>
              </w:rPr>
            </w:pPr>
            <w:r>
              <w:rPr>
                <w:rFonts w:hint="eastAsia" w:ascii="仿宋" w:hAnsi="仿宋" w:eastAsia="仿宋" w:cs="仿宋"/>
                <w:b w:val="0"/>
                <w:bCs w:val="0"/>
                <w:color w:val="auto"/>
                <w:sz w:val="28"/>
                <w:szCs w:val="28"/>
                <w:lang w:val="en-US" w:eastAsia="zh-CN"/>
              </w:rPr>
              <w:t>抚远县人民政府办公室关于印发抚远县失能老人护理补贴发放办法的通知</w:t>
            </w:r>
          </w:p>
        </w:tc>
        <w:tc>
          <w:tcPr>
            <w:tcW w:w="1899"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 w:hAnsi="仿宋" w:eastAsia="仿宋" w:cs="仿宋"/>
                <w:b w:val="0"/>
                <w:bCs w:val="0"/>
                <w:i w:val="0"/>
                <w:iCs w:val="0"/>
                <w:color w:val="auto"/>
                <w:kern w:val="2"/>
                <w:sz w:val="28"/>
                <w:szCs w:val="28"/>
                <w:u w:val="none"/>
                <w:lang w:val="en-US" w:eastAsia="zh-CN" w:bidi="ar-SA"/>
              </w:rPr>
            </w:pPr>
            <w:r>
              <w:rPr>
                <w:rFonts w:hint="eastAsia" w:ascii="仿宋" w:hAnsi="仿宋" w:eastAsia="仿宋" w:cs="仿宋"/>
                <w:b w:val="0"/>
                <w:bCs w:val="0"/>
                <w:color w:val="auto"/>
                <w:sz w:val="28"/>
                <w:szCs w:val="28"/>
                <w:lang w:val="en-US" w:eastAsia="zh-CN"/>
              </w:rPr>
              <w:t>抚政办发〔2015〕34号</w:t>
            </w:r>
          </w:p>
        </w:tc>
      </w:tr>
    </w:tbl>
    <w:p>
      <w:pPr>
        <w:pStyle w:val="2"/>
        <w:rPr>
          <w:rFonts w:hint="default" w:ascii="Times New Roman" w:hAnsi="Times New Roman" w:eastAsia="仿宋" w:cs="Times New Roman"/>
          <w:bCs/>
          <w:color w:val="000000"/>
          <w:sz w:val="32"/>
          <w:szCs w:val="32"/>
        </w:rPr>
      </w:pPr>
    </w:p>
    <w:p>
      <w:pPr>
        <w:pStyle w:val="2"/>
        <w:rPr>
          <w:rFonts w:hint="default" w:ascii="Times New Roman" w:hAnsi="Times New Roman" w:eastAsia="仿宋" w:cs="Times New Roman"/>
          <w:bCs/>
          <w:color w:val="000000"/>
          <w:sz w:val="32"/>
          <w:szCs w:val="32"/>
        </w:rPr>
      </w:pPr>
    </w:p>
    <w:p>
      <w:pPr>
        <w:pStyle w:val="2"/>
        <w:rPr>
          <w:rFonts w:hint="default" w:ascii="Times New Roman" w:hAnsi="Times New Roman" w:eastAsia="仿宋" w:cs="Times New Roman"/>
          <w:bCs/>
          <w:color w:val="000000"/>
          <w:sz w:val="32"/>
          <w:szCs w:val="32"/>
        </w:rPr>
      </w:pPr>
    </w:p>
    <w:p>
      <w:pPr>
        <w:pStyle w:val="2"/>
        <w:rPr>
          <w:rFonts w:hint="default" w:ascii="Times New Roman" w:hAnsi="Times New Roman" w:eastAsia="仿宋" w:cs="Times New Roman"/>
          <w:bCs/>
          <w:color w:val="000000"/>
          <w:sz w:val="32"/>
          <w:szCs w:val="32"/>
        </w:rPr>
      </w:pPr>
    </w:p>
    <w:p>
      <w:pPr>
        <w:pStyle w:val="2"/>
        <w:rPr>
          <w:rFonts w:hint="default" w:ascii="Times New Roman" w:hAnsi="Times New Roman" w:eastAsia="仿宋" w:cs="Times New Roman"/>
          <w:bCs/>
          <w:color w:val="000000"/>
          <w:sz w:val="32"/>
          <w:szCs w:val="32"/>
        </w:rPr>
      </w:pPr>
    </w:p>
    <w:p>
      <w:pPr>
        <w:pStyle w:val="2"/>
        <w:rPr>
          <w:rFonts w:hint="default" w:ascii="Times New Roman" w:hAnsi="Times New Roman" w:eastAsia="仿宋" w:cs="Times New Roman"/>
          <w:bCs/>
          <w:color w:val="000000"/>
          <w:sz w:val="32"/>
          <w:szCs w:val="32"/>
        </w:rPr>
      </w:pPr>
    </w:p>
    <w:p>
      <w:pPr>
        <w:pStyle w:val="2"/>
        <w:rPr>
          <w:rFonts w:hint="default" w:ascii="Times New Roman" w:hAnsi="Times New Roman" w:eastAsia="仿宋" w:cs="Times New Roman"/>
          <w:bCs/>
          <w:color w:val="000000"/>
          <w:sz w:val="32"/>
          <w:szCs w:val="32"/>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Cs/>
          <w:color w:val="000000"/>
          <w:sz w:val="32"/>
          <w:szCs w:val="32"/>
        </w:rPr>
      </w:pPr>
      <w:r>
        <w:rPr>
          <w:rFonts w:hint="default" w:ascii="Times New Roman" w:hAnsi="Times New Roman" w:eastAsia="仿宋" w:cs="Times New Roman"/>
          <w:bCs/>
          <w:color w:val="000000"/>
          <w:sz w:val="32"/>
          <w:szCs w:val="32"/>
        </w:rPr>
        <w:t>附件</w:t>
      </w:r>
      <w:r>
        <w:rPr>
          <w:rFonts w:hint="eastAsia" w:cs="Times New Roman"/>
          <w:bCs/>
          <w:color w:val="000000"/>
          <w:sz w:val="32"/>
          <w:szCs w:val="32"/>
          <w:lang w:val="en-US" w:eastAsia="zh-CN"/>
        </w:rPr>
        <w:t>3</w:t>
      </w:r>
      <w:r>
        <w:rPr>
          <w:rFonts w:hint="default" w:ascii="Times New Roman" w:hAnsi="Times New Roman" w:eastAsia="仿宋" w:cs="Times New Roman"/>
          <w:bCs/>
          <w:color w:val="000000"/>
          <w:sz w:val="32"/>
          <w:szCs w:val="32"/>
        </w:rPr>
        <w:t>：</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方正小标宋简体" w:cs="Times New Roman"/>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lang w:val="en-US" w:eastAsia="zh-CN"/>
        </w:rPr>
        <w:t>废止</w:t>
      </w:r>
      <w:r>
        <w:rPr>
          <w:rFonts w:hint="default" w:ascii="Times New Roman" w:hAnsi="Times New Roman" w:eastAsia="方正小标宋简体" w:cs="Times New Roman"/>
          <w:color w:val="000000"/>
          <w:sz w:val="44"/>
          <w:szCs w:val="44"/>
        </w:rPr>
        <w:t>的市政府及市政府办公室</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小标宋简体" w:cs="Times New Roman"/>
          <w:color w:val="000000"/>
          <w:sz w:val="44"/>
          <w:szCs w:val="44"/>
          <w:lang w:val="en-US" w:eastAsia="zh-CN"/>
        </w:rPr>
      </w:pPr>
      <w:r>
        <w:rPr>
          <w:rFonts w:hint="default" w:ascii="Times New Roman" w:hAnsi="Times New Roman" w:eastAsia="方正小标宋简体" w:cs="Times New Roman"/>
          <w:color w:val="000000"/>
          <w:sz w:val="44"/>
          <w:szCs w:val="44"/>
          <w:lang w:val="en-US" w:eastAsia="zh-CN"/>
        </w:rPr>
        <w:t>行政</w:t>
      </w:r>
      <w:r>
        <w:rPr>
          <w:rFonts w:hint="default" w:ascii="Times New Roman" w:hAnsi="Times New Roman" w:eastAsia="方正小标宋简体" w:cs="Times New Roman"/>
          <w:color w:val="000000"/>
          <w:sz w:val="44"/>
          <w:szCs w:val="44"/>
        </w:rPr>
        <w:t>规范性文件</w:t>
      </w:r>
      <w:r>
        <w:rPr>
          <w:rFonts w:hint="default" w:ascii="Times New Roman" w:hAnsi="Times New Roman" w:eastAsia="方正小标宋简体" w:cs="Times New Roman"/>
          <w:color w:val="000000"/>
          <w:sz w:val="44"/>
          <w:szCs w:val="44"/>
          <w:lang w:val="en-US" w:eastAsia="zh-CN"/>
        </w:rPr>
        <w:t>目录</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color w:val="000000"/>
          <w:sz w:val="28"/>
          <w:szCs w:val="28"/>
        </w:rPr>
      </w:pPr>
    </w:p>
    <w:tbl>
      <w:tblPr>
        <w:tblStyle w:val="8"/>
        <w:tblW w:w="8878"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946"/>
        <w:gridCol w:w="6033"/>
        <w:gridCol w:w="1899"/>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71" w:hRule="atLeast"/>
          <w:jc w:val="center"/>
        </w:trPr>
        <w:tc>
          <w:tcPr>
            <w:tcW w:w="946" w:type="dxa"/>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序 号</w:t>
            </w:r>
          </w:p>
        </w:tc>
        <w:tc>
          <w:tcPr>
            <w:tcW w:w="6033" w:type="dxa"/>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文件名称</w:t>
            </w:r>
          </w:p>
        </w:tc>
        <w:tc>
          <w:tcPr>
            <w:tcW w:w="1899" w:type="dxa"/>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发文字号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46" w:type="dxa"/>
            <w:vAlign w:val="center"/>
          </w:tcPr>
          <w:p>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 w:cs="Times New Roman"/>
                <w:sz w:val="28"/>
                <w:szCs w:val="28"/>
                <w:lang w:val="en-US" w:eastAsia="zh-CN"/>
              </w:rPr>
            </w:pPr>
            <w:r>
              <w:rPr>
                <w:rFonts w:hint="eastAsia" w:cs="Times New Roman"/>
                <w:sz w:val="28"/>
                <w:szCs w:val="28"/>
                <w:lang w:val="en-US" w:eastAsia="zh-CN"/>
              </w:rPr>
              <w:t>1</w:t>
            </w:r>
          </w:p>
        </w:tc>
        <w:tc>
          <w:tcPr>
            <w:tcW w:w="6033" w:type="dxa"/>
            <w:vAlign w:val="center"/>
          </w:tcPr>
          <w:p>
            <w:pPr>
              <w:keepNext w:val="0"/>
              <w:keepLines w:val="0"/>
              <w:pageBreakBefore w:val="0"/>
              <w:kinsoku/>
              <w:wordWrap/>
              <w:overflowPunct/>
              <w:topLinePunct w:val="0"/>
              <w:autoSpaceDE/>
              <w:autoSpaceDN/>
              <w:bidi w:val="0"/>
              <w:adjustRightInd/>
              <w:snapToGrid/>
              <w:spacing w:line="440" w:lineRule="exact"/>
              <w:jc w:val="both"/>
              <w:textAlignment w:val="auto"/>
              <w:rPr>
                <w:rFonts w:hint="default" w:ascii="Times New Roman" w:hAnsi="Times New Roman" w:eastAsia="仿宋" w:cs="Times New Roman"/>
                <w:b w:val="0"/>
                <w:bCs w:val="0"/>
                <w:color w:val="auto"/>
                <w:sz w:val="28"/>
                <w:szCs w:val="28"/>
                <w:lang w:val="en-US" w:eastAsia="zh-CN"/>
              </w:rPr>
            </w:pPr>
            <w:r>
              <w:rPr>
                <w:rFonts w:hint="default" w:ascii="Times New Roman" w:hAnsi="Times New Roman" w:eastAsia="仿宋" w:cs="Times New Roman"/>
                <w:b w:val="0"/>
                <w:bCs w:val="0"/>
                <w:color w:val="auto"/>
                <w:sz w:val="28"/>
                <w:szCs w:val="28"/>
                <w:lang w:val="en-US" w:eastAsia="zh-CN"/>
              </w:rPr>
              <w:t>抚远市人民政府关于印发《抚远市促进电子商务发展扶持奖励办法（暂行）》的通知</w:t>
            </w:r>
          </w:p>
        </w:tc>
        <w:tc>
          <w:tcPr>
            <w:tcW w:w="1899"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2"/>
                <w:sz w:val="28"/>
                <w:szCs w:val="28"/>
                <w:u w:val="none"/>
                <w:lang w:val="en-US" w:eastAsia="zh-CN" w:bidi="ar-SA"/>
              </w:rPr>
              <w:t>抚政规</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2"/>
                <w:sz w:val="28"/>
                <w:szCs w:val="28"/>
                <w:u w:val="none"/>
                <w:lang w:val="en-US" w:eastAsia="zh-CN" w:bidi="ar-SA"/>
              </w:rPr>
              <w:t>〔2019〕8号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46" w:type="dxa"/>
            <w:vAlign w:val="center"/>
          </w:tcPr>
          <w:p>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 w:cs="Times New Roman"/>
                <w:kern w:val="2"/>
                <w:sz w:val="28"/>
                <w:szCs w:val="28"/>
                <w:lang w:val="en-US" w:eastAsia="zh-CN" w:bidi="ar-SA"/>
              </w:rPr>
            </w:pPr>
            <w:r>
              <w:rPr>
                <w:rFonts w:hint="eastAsia" w:cs="Times New Roman"/>
                <w:sz w:val="28"/>
                <w:szCs w:val="28"/>
                <w:lang w:val="en-US" w:eastAsia="zh-CN"/>
              </w:rPr>
              <w:t>2</w:t>
            </w:r>
          </w:p>
        </w:tc>
        <w:tc>
          <w:tcPr>
            <w:tcW w:w="6033" w:type="dxa"/>
            <w:vAlign w:val="center"/>
          </w:tcPr>
          <w:p>
            <w:pPr>
              <w:keepNext w:val="0"/>
              <w:keepLines w:val="0"/>
              <w:pageBreakBefore w:val="0"/>
              <w:kinsoku/>
              <w:wordWrap/>
              <w:overflowPunct/>
              <w:topLinePunct w:val="0"/>
              <w:autoSpaceDE/>
              <w:autoSpaceDN/>
              <w:bidi w:val="0"/>
              <w:adjustRightInd/>
              <w:snapToGrid/>
              <w:spacing w:line="440" w:lineRule="exact"/>
              <w:jc w:val="both"/>
              <w:textAlignment w:val="auto"/>
              <w:rPr>
                <w:rFonts w:hint="default" w:ascii="Times New Roman" w:hAnsi="Times New Roman" w:eastAsia="仿宋" w:cs="Times New Roman"/>
                <w:b w:val="0"/>
                <w:bCs w:val="0"/>
                <w:color w:val="auto"/>
                <w:kern w:val="2"/>
                <w:sz w:val="28"/>
                <w:szCs w:val="28"/>
                <w:lang w:val="en-US" w:eastAsia="zh-CN" w:bidi="ar-SA"/>
              </w:rPr>
            </w:pPr>
            <w:r>
              <w:rPr>
                <w:rFonts w:hint="default" w:ascii="Times New Roman" w:hAnsi="Times New Roman" w:eastAsia="仿宋" w:cs="Times New Roman"/>
                <w:b w:val="0"/>
                <w:bCs w:val="0"/>
                <w:color w:val="auto"/>
                <w:sz w:val="28"/>
                <w:szCs w:val="28"/>
              </w:rPr>
              <w:t>抚远市人民政府关于抚远市城区内禁止大型车辆通行的通告</w:t>
            </w:r>
          </w:p>
        </w:tc>
        <w:tc>
          <w:tcPr>
            <w:tcW w:w="1899"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2"/>
                <w:sz w:val="28"/>
                <w:szCs w:val="28"/>
                <w:u w:val="none"/>
                <w:lang w:val="en-US" w:eastAsia="zh-CN" w:bidi="ar-SA"/>
              </w:rPr>
              <w:t>抚政规</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2"/>
                <w:sz w:val="28"/>
                <w:szCs w:val="28"/>
                <w:u w:val="none"/>
                <w:lang w:val="en-US" w:eastAsia="zh-CN" w:bidi="ar-SA"/>
              </w:rPr>
              <w:t>〔2021〕1号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46" w:type="dxa"/>
            <w:vAlign w:val="center"/>
          </w:tcPr>
          <w:p>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 w:cs="Times New Roman"/>
                <w:kern w:val="2"/>
                <w:sz w:val="28"/>
                <w:szCs w:val="28"/>
                <w:lang w:val="en-US" w:eastAsia="zh-CN" w:bidi="ar-SA"/>
              </w:rPr>
            </w:pPr>
            <w:r>
              <w:rPr>
                <w:rFonts w:hint="eastAsia" w:cs="Times New Roman"/>
                <w:sz w:val="28"/>
                <w:szCs w:val="28"/>
                <w:lang w:val="en-US" w:eastAsia="zh-CN"/>
              </w:rPr>
              <w:t>3</w:t>
            </w:r>
          </w:p>
        </w:tc>
        <w:tc>
          <w:tcPr>
            <w:tcW w:w="6033" w:type="dxa"/>
            <w:vAlign w:val="center"/>
          </w:tcPr>
          <w:p>
            <w:pPr>
              <w:keepNext w:val="0"/>
              <w:keepLines w:val="0"/>
              <w:pageBreakBefore w:val="0"/>
              <w:kinsoku/>
              <w:wordWrap/>
              <w:overflowPunct/>
              <w:topLinePunct w:val="0"/>
              <w:autoSpaceDE/>
              <w:autoSpaceDN/>
              <w:bidi w:val="0"/>
              <w:adjustRightInd/>
              <w:snapToGrid/>
              <w:spacing w:line="440" w:lineRule="exact"/>
              <w:jc w:val="both"/>
              <w:textAlignment w:val="auto"/>
              <w:rPr>
                <w:rFonts w:hint="default" w:ascii="Times New Roman" w:hAnsi="Times New Roman" w:eastAsia="仿宋" w:cs="Times New Roman"/>
                <w:b w:val="0"/>
                <w:bCs w:val="0"/>
                <w:color w:val="auto"/>
                <w:kern w:val="2"/>
                <w:sz w:val="28"/>
                <w:szCs w:val="28"/>
                <w:lang w:val="en-US" w:eastAsia="zh-CN" w:bidi="ar-SA"/>
              </w:rPr>
            </w:pPr>
            <w:r>
              <w:rPr>
                <w:rFonts w:hint="default" w:ascii="Times New Roman" w:hAnsi="Times New Roman" w:eastAsia="仿宋" w:cs="Times New Roman"/>
                <w:b w:val="0"/>
                <w:bCs w:val="0"/>
                <w:color w:val="auto"/>
                <w:sz w:val="28"/>
                <w:szCs w:val="28"/>
              </w:rPr>
              <w:t>抚远市人民政府关于印发2021年抚远市扶持口岸外经贸发展奖励政策的通知</w:t>
            </w:r>
          </w:p>
        </w:tc>
        <w:tc>
          <w:tcPr>
            <w:tcW w:w="1899"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2"/>
                <w:sz w:val="28"/>
                <w:szCs w:val="28"/>
                <w:u w:val="none"/>
                <w:lang w:val="en-US" w:eastAsia="zh-CN" w:bidi="ar-SA"/>
              </w:rPr>
              <w:t>抚政规</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2"/>
                <w:sz w:val="28"/>
                <w:szCs w:val="28"/>
                <w:u w:val="none"/>
                <w:lang w:val="en-US" w:eastAsia="zh-CN" w:bidi="ar-SA"/>
              </w:rPr>
              <w:t>〔2022〕1号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46" w:type="dxa"/>
            <w:vAlign w:val="center"/>
          </w:tcPr>
          <w:p>
            <w:pPr>
              <w:keepNext w:val="0"/>
              <w:keepLines w:val="0"/>
              <w:pageBreakBefore w:val="0"/>
              <w:kinsoku/>
              <w:wordWrap/>
              <w:overflowPunct/>
              <w:topLinePunct w:val="0"/>
              <w:autoSpaceDE/>
              <w:autoSpaceDN/>
              <w:bidi w:val="0"/>
              <w:adjustRightInd/>
              <w:snapToGrid/>
              <w:spacing w:line="440" w:lineRule="exact"/>
              <w:ind w:firstLine="276" w:firstLineChars="100"/>
              <w:jc w:val="both"/>
              <w:textAlignment w:val="auto"/>
              <w:rPr>
                <w:rFonts w:hint="default" w:ascii="Times New Roman" w:hAnsi="Times New Roman" w:eastAsia="仿宋" w:cs="Times New Roman"/>
                <w:kern w:val="2"/>
                <w:sz w:val="28"/>
                <w:szCs w:val="28"/>
                <w:lang w:val="en-US" w:eastAsia="zh-CN" w:bidi="ar-SA"/>
              </w:rPr>
            </w:pPr>
            <w:r>
              <w:rPr>
                <w:rFonts w:hint="eastAsia" w:cs="Times New Roman"/>
                <w:sz w:val="28"/>
                <w:szCs w:val="28"/>
                <w:lang w:val="en-US" w:eastAsia="zh-CN"/>
              </w:rPr>
              <w:t>4</w:t>
            </w:r>
          </w:p>
        </w:tc>
        <w:tc>
          <w:tcPr>
            <w:tcW w:w="6033" w:type="dxa"/>
            <w:vAlign w:val="center"/>
          </w:tcPr>
          <w:p>
            <w:pPr>
              <w:keepNext w:val="0"/>
              <w:keepLines w:val="0"/>
              <w:pageBreakBefore w:val="0"/>
              <w:kinsoku/>
              <w:wordWrap/>
              <w:overflowPunct/>
              <w:topLinePunct w:val="0"/>
              <w:autoSpaceDE/>
              <w:autoSpaceDN/>
              <w:bidi w:val="0"/>
              <w:adjustRightInd/>
              <w:snapToGrid/>
              <w:spacing w:line="440" w:lineRule="exact"/>
              <w:jc w:val="both"/>
              <w:textAlignment w:val="auto"/>
              <w:rPr>
                <w:rFonts w:hint="default" w:ascii="Times New Roman" w:hAnsi="Times New Roman" w:eastAsia="仿宋" w:cs="Times New Roman"/>
                <w:b w:val="0"/>
                <w:bCs w:val="0"/>
                <w:color w:val="auto"/>
                <w:kern w:val="2"/>
                <w:sz w:val="28"/>
                <w:szCs w:val="28"/>
                <w:lang w:val="en-US" w:eastAsia="zh-CN" w:bidi="ar-SA"/>
              </w:rPr>
            </w:pPr>
            <w:r>
              <w:rPr>
                <w:rFonts w:hint="default" w:ascii="Times New Roman" w:hAnsi="Times New Roman" w:eastAsia="仿宋" w:cs="Times New Roman"/>
                <w:b w:val="0"/>
                <w:bCs w:val="0"/>
                <w:color w:val="auto"/>
                <w:sz w:val="28"/>
                <w:szCs w:val="28"/>
              </w:rPr>
              <w:t>抚远市人民政府关于抚远市经济开发区项目征地通告</w:t>
            </w:r>
          </w:p>
        </w:tc>
        <w:tc>
          <w:tcPr>
            <w:tcW w:w="1899"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2"/>
                <w:sz w:val="28"/>
                <w:szCs w:val="28"/>
                <w:u w:val="none"/>
                <w:lang w:val="en-US" w:eastAsia="zh-CN" w:bidi="ar-SA"/>
              </w:rPr>
              <w:t>抚政规</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2"/>
                <w:sz w:val="28"/>
                <w:szCs w:val="28"/>
                <w:u w:val="none"/>
                <w:lang w:val="en-US" w:eastAsia="zh-CN" w:bidi="ar-SA"/>
              </w:rPr>
              <w:t>〔2022〕2号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46" w:type="dxa"/>
            <w:vAlign w:val="center"/>
          </w:tcPr>
          <w:p>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 w:cs="Times New Roman"/>
                <w:kern w:val="2"/>
                <w:sz w:val="28"/>
                <w:szCs w:val="28"/>
                <w:lang w:val="en-US" w:eastAsia="zh-CN" w:bidi="ar-SA"/>
              </w:rPr>
            </w:pPr>
            <w:r>
              <w:rPr>
                <w:rFonts w:hint="eastAsia" w:cs="Times New Roman"/>
                <w:sz w:val="28"/>
                <w:szCs w:val="28"/>
                <w:lang w:val="en-US" w:eastAsia="zh-CN"/>
              </w:rPr>
              <w:t>5</w:t>
            </w:r>
          </w:p>
        </w:tc>
        <w:tc>
          <w:tcPr>
            <w:tcW w:w="6033" w:type="dxa"/>
            <w:vAlign w:val="center"/>
          </w:tcPr>
          <w:p>
            <w:pPr>
              <w:keepNext w:val="0"/>
              <w:keepLines w:val="0"/>
              <w:pageBreakBefore w:val="0"/>
              <w:kinsoku/>
              <w:wordWrap/>
              <w:overflowPunct/>
              <w:topLinePunct w:val="0"/>
              <w:autoSpaceDE/>
              <w:autoSpaceDN/>
              <w:bidi w:val="0"/>
              <w:adjustRightInd/>
              <w:snapToGrid/>
              <w:spacing w:line="440" w:lineRule="exact"/>
              <w:jc w:val="both"/>
              <w:textAlignment w:val="auto"/>
              <w:rPr>
                <w:rFonts w:hint="default" w:ascii="Times New Roman" w:hAnsi="Times New Roman" w:eastAsia="仿宋" w:cs="Times New Roman"/>
                <w:b w:val="0"/>
                <w:bCs w:val="0"/>
                <w:color w:val="auto"/>
                <w:kern w:val="2"/>
                <w:sz w:val="28"/>
                <w:szCs w:val="28"/>
                <w:lang w:val="en-US" w:eastAsia="zh-CN" w:bidi="ar-SA"/>
              </w:rPr>
            </w:pPr>
            <w:r>
              <w:rPr>
                <w:rFonts w:hint="default" w:ascii="Times New Roman" w:hAnsi="Times New Roman" w:eastAsia="仿宋" w:cs="Times New Roman"/>
                <w:b w:val="0"/>
                <w:bCs w:val="0"/>
                <w:color w:val="auto"/>
                <w:sz w:val="28"/>
                <w:szCs w:val="28"/>
              </w:rPr>
              <w:t>抚远市人民政府关于印发抚远市2022年度对外开放扶持政策的通知</w:t>
            </w:r>
          </w:p>
        </w:tc>
        <w:tc>
          <w:tcPr>
            <w:tcW w:w="1899"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2"/>
                <w:sz w:val="28"/>
                <w:szCs w:val="28"/>
                <w:u w:val="none"/>
                <w:lang w:val="en-US" w:eastAsia="zh-CN" w:bidi="ar-SA"/>
              </w:rPr>
              <w:t>抚政规</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 w:cs="Times New Roman"/>
                <w:b w:val="0"/>
                <w:bCs w:val="0"/>
                <w:i w:val="0"/>
                <w:iCs w:val="0"/>
                <w:color w:val="auto"/>
                <w:kern w:val="2"/>
                <w:sz w:val="28"/>
                <w:szCs w:val="28"/>
                <w:u w:val="none"/>
                <w:lang w:val="en-US" w:eastAsia="zh-CN" w:bidi="ar-SA"/>
              </w:rPr>
            </w:pPr>
            <w:r>
              <w:rPr>
                <w:rFonts w:hint="default" w:ascii="Times New Roman" w:hAnsi="Times New Roman" w:eastAsia="仿宋" w:cs="Times New Roman"/>
                <w:b w:val="0"/>
                <w:bCs w:val="0"/>
                <w:i w:val="0"/>
                <w:iCs w:val="0"/>
                <w:color w:val="auto"/>
                <w:kern w:val="2"/>
                <w:sz w:val="28"/>
                <w:szCs w:val="28"/>
                <w:u w:val="none"/>
                <w:lang w:val="en-US" w:eastAsia="zh-CN" w:bidi="ar-SA"/>
              </w:rPr>
              <w:t xml:space="preserve">〔2022〕4号 </w:t>
            </w:r>
          </w:p>
        </w:tc>
      </w:tr>
    </w:tbl>
    <w:p>
      <w:pPr>
        <w:spacing w:line="600" w:lineRule="exact"/>
        <w:rPr>
          <w:rFonts w:hint="eastAsia" w:ascii="仿宋" w:hAnsi="仿宋" w:eastAsia="仿宋" w:cs="仿宋"/>
          <w:bCs/>
          <w:color w:val="000000"/>
          <w:sz w:val="32"/>
          <w:szCs w:val="32"/>
        </w:rPr>
      </w:pPr>
    </w:p>
    <w:p>
      <w:pPr>
        <w:spacing w:line="600" w:lineRule="exact"/>
        <w:rPr>
          <w:rFonts w:hint="eastAsia" w:ascii="仿宋" w:hAnsi="仿宋" w:eastAsia="仿宋" w:cs="仿宋"/>
          <w:bCs/>
          <w:color w:val="000000"/>
          <w:sz w:val="32"/>
          <w:szCs w:val="32"/>
        </w:rPr>
      </w:pPr>
    </w:p>
    <w:p>
      <w:pPr>
        <w:spacing w:line="600" w:lineRule="exact"/>
        <w:rPr>
          <w:rFonts w:hint="eastAsia" w:ascii="仿宋" w:hAnsi="仿宋" w:eastAsia="仿宋" w:cs="仿宋"/>
          <w:bCs/>
          <w:color w:val="000000"/>
          <w:sz w:val="32"/>
          <w:szCs w:val="32"/>
        </w:rPr>
      </w:pPr>
    </w:p>
    <w:p>
      <w:pPr>
        <w:spacing w:line="600" w:lineRule="exact"/>
        <w:rPr>
          <w:rFonts w:hint="eastAsia" w:ascii="仿宋" w:hAnsi="仿宋" w:eastAsia="仿宋" w:cs="仿宋"/>
          <w:bCs/>
          <w:color w:val="000000"/>
          <w:sz w:val="32"/>
          <w:szCs w:val="32"/>
        </w:rPr>
      </w:pPr>
    </w:p>
    <w:p>
      <w:pPr>
        <w:pStyle w:val="2"/>
        <w:rPr>
          <w:rFonts w:hint="eastAsia" w:ascii="仿宋" w:hAnsi="仿宋" w:eastAsia="仿宋" w:cs="仿宋"/>
          <w:bCs/>
          <w:color w:val="000000"/>
          <w:sz w:val="32"/>
          <w:szCs w:val="32"/>
        </w:rPr>
      </w:pPr>
      <w:bookmarkStart w:id="0" w:name="_GoBack"/>
      <w:bookmarkEnd w:id="0"/>
    </w:p>
    <w:tbl>
      <w:tblPr>
        <w:tblStyle w:val="8"/>
        <w:tblpPr w:leftFromText="181" w:rightFromText="181" w:horzAnchor="margin" w:tblpXSpec="center" w:tblpYSpec="bottom"/>
        <w:tblOverlap w:val="never"/>
        <w:tblW w:w="8844"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8844"/>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9061" w:type="dxa"/>
            <w:tcBorders>
              <w:tl2br w:val="nil"/>
              <w:tr2bl w:val="nil"/>
            </w:tcBorders>
            <w:vAlign w:val="top"/>
          </w:tcPr>
          <w:p>
            <w:pPr>
              <w:pStyle w:val="2"/>
              <w:keepNext w:val="0"/>
              <w:keepLines w:val="0"/>
              <w:pageBreakBefore w:val="0"/>
              <w:widowControl w:val="0"/>
              <w:kinsoku/>
              <w:wordWrap/>
              <w:overflowPunct/>
              <w:topLinePunct w:val="0"/>
              <w:autoSpaceDE/>
              <w:autoSpaceDN/>
              <w:bidi w:val="0"/>
              <w:adjustRightInd/>
              <w:snapToGrid/>
              <w:spacing w:after="0"/>
              <w:ind w:left="316" w:leftChars="100" w:right="316" w:rightChars="100"/>
              <w:textAlignment w:val="auto"/>
              <w:rPr>
                <w:rFonts w:hint="default"/>
                <w:sz w:val="28"/>
                <w:szCs w:val="28"/>
                <w:vertAlign w:val="baseline"/>
                <w:lang w:val="en-US" w:eastAsia="zh-CN"/>
              </w:rPr>
            </w:pPr>
            <w:r>
              <w:rPr>
                <w:rFonts w:hint="eastAsia" w:ascii="仿宋" w:hAnsi="仿宋" w:eastAsia="仿宋" w:cs="仿宋"/>
                <w:sz w:val="28"/>
                <w:szCs w:val="28"/>
                <w:vertAlign w:val="baseline"/>
                <w:lang w:val="en-US" w:eastAsia="zh-CN"/>
              </w:rPr>
              <w:t xml:space="preserve">抚远市人民政府办公室                 </w:t>
            </w:r>
            <w:r>
              <w:rPr>
                <w:rFonts w:hint="default" w:ascii="Times New Roman" w:hAnsi="Times New Roman" w:eastAsia="仿宋" w:cs="Times New Roman"/>
                <w:sz w:val="28"/>
                <w:szCs w:val="28"/>
                <w:vertAlign w:val="baseline"/>
                <w:lang w:val="en-US" w:eastAsia="zh-CN"/>
              </w:rPr>
              <w:t xml:space="preserve"> 202</w:t>
            </w:r>
            <w:r>
              <w:rPr>
                <w:rFonts w:hint="eastAsia" w:cs="Times New Roman"/>
                <w:sz w:val="28"/>
                <w:szCs w:val="28"/>
                <w:vertAlign w:val="baseline"/>
                <w:lang w:val="en-US" w:eastAsia="zh-CN"/>
              </w:rPr>
              <w:t>3</w:t>
            </w:r>
            <w:r>
              <w:rPr>
                <w:rFonts w:hint="default" w:ascii="Times New Roman" w:hAnsi="Times New Roman" w:eastAsia="仿宋" w:cs="Times New Roman"/>
                <w:sz w:val="28"/>
                <w:szCs w:val="28"/>
                <w:vertAlign w:val="baseline"/>
                <w:lang w:val="en-US" w:eastAsia="zh-CN"/>
              </w:rPr>
              <w:t>年</w:t>
            </w:r>
            <w:r>
              <w:rPr>
                <w:rFonts w:hint="eastAsia" w:cs="Times New Roman"/>
                <w:sz w:val="28"/>
                <w:szCs w:val="28"/>
                <w:vertAlign w:val="baseline"/>
                <w:lang w:val="en-US" w:eastAsia="zh-CN"/>
              </w:rPr>
              <w:t>10</w:t>
            </w:r>
            <w:r>
              <w:rPr>
                <w:rFonts w:hint="default" w:ascii="Times New Roman" w:hAnsi="Times New Roman" w:eastAsia="仿宋" w:cs="Times New Roman"/>
                <w:sz w:val="28"/>
                <w:szCs w:val="28"/>
                <w:vertAlign w:val="baseline"/>
                <w:lang w:val="en-US" w:eastAsia="zh-CN"/>
              </w:rPr>
              <w:t>月</w:t>
            </w:r>
            <w:r>
              <w:rPr>
                <w:rFonts w:hint="eastAsia" w:cs="Times New Roman"/>
                <w:sz w:val="28"/>
                <w:szCs w:val="28"/>
                <w:vertAlign w:val="baseline"/>
                <w:lang w:val="en-US" w:eastAsia="zh-CN"/>
              </w:rPr>
              <w:t>9</w:t>
            </w:r>
            <w:r>
              <w:rPr>
                <w:rFonts w:hint="default" w:ascii="Times New Roman" w:hAnsi="Times New Roman" w:eastAsia="仿宋" w:cs="Times New Roman"/>
                <w:sz w:val="28"/>
                <w:szCs w:val="28"/>
                <w:vertAlign w:val="baseline"/>
                <w:lang w:val="en-US" w:eastAsia="zh-CN"/>
              </w:rPr>
              <w:t>日</w:t>
            </w:r>
            <w:r>
              <w:rPr>
                <w:rFonts w:hint="eastAsia" w:ascii="仿宋" w:hAnsi="仿宋" w:eastAsia="仿宋" w:cs="仿宋"/>
                <w:sz w:val="28"/>
                <w:szCs w:val="28"/>
                <w:vertAlign w:val="baseline"/>
                <w:lang w:val="en-US" w:eastAsia="zh-CN"/>
              </w:rPr>
              <w:t>印发</w:t>
            </w:r>
          </w:p>
        </w:tc>
      </w:tr>
    </w:tbl>
    <w:p>
      <w:pPr>
        <w:pStyle w:val="2"/>
        <w:rPr>
          <w:rFonts w:hint="eastAsia" w:ascii="仿宋" w:hAnsi="仿宋" w:eastAsia="仿宋" w:cs="仿宋"/>
          <w:bCs/>
          <w:color w:val="000000"/>
          <w:sz w:val="32"/>
          <w:szCs w:val="32"/>
        </w:rPr>
      </w:pPr>
    </w:p>
    <w:p>
      <w:pPr>
        <w:rPr>
          <w:rFonts w:hint="default"/>
          <w:lang w:val="en-US" w:eastAsia="zh-CN"/>
        </w:rPr>
      </w:pPr>
    </w:p>
    <w:sectPr>
      <w:footerReference r:id="rId3" w:type="default"/>
      <w:pgSz w:w="11906" w:h="16838"/>
      <w:pgMar w:top="2098" w:right="1474" w:bottom="1984" w:left="1587" w:header="851" w:footer="1587" w:gutter="0"/>
      <w:pgBorders>
        <w:top w:val="none" w:sz="0" w:space="0"/>
        <w:left w:val="none" w:sz="0" w:space="0"/>
        <w:bottom w:val="none" w:sz="0" w:space="0"/>
        <w:right w:val="none" w:sz="0" w:space="0"/>
      </w:pgBorders>
      <w:pgNumType w:fmt="decimal"/>
      <w:cols w:space="0" w:num="1"/>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大标宋简体">
    <w:altName w:val="微软雅黑"/>
    <w:panose1 w:val="020106010300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4"/>
                            <w:keepNext w:val="0"/>
                            <w:keepLines w:val="0"/>
                            <w:pageBreakBefore w:val="0"/>
                            <w:widowControl w:val="0"/>
                            <w:kinsoku/>
                            <w:wordWrap/>
                            <w:overflowPunct/>
                            <w:topLinePunct w:val="0"/>
                            <w:autoSpaceDE/>
                            <w:autoSpaceDN/>
                            <w:bidi w:val="0"/>
                            <w:adjustRightInd/>
                            <w:snapToGrid w:val="0"/>
                            <w:ind w:left="320" w:leftChars="100" w:right="320" w:rightChars="1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vert="horz" wrap="none" lIns="0" tIns="0" rIns="0" bIns="0" anchor="t" upright="0">
                      <a:spAutoFit/>
                    </wps:bodyPr>
                  </wps:wsp>
                </a:graphicData>
              </a:graphic>
            </wp:anchor>
          </w:drawing>
        </mc:Choice>
        <mc:Fallback>
          <w:pict>
            <v:rect id="文本框 6"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G9PF6DTAQAAngMAAA4AAAAAAAAAAQAgAAAAHwEA&#10;AGRycy9lMm9Eb2MueG1sUEsFBgAAAAAGAAYAWQEAAGQFAAAAAA==&#10;">
              <v:fill on="f" focussize="0,0"/>
              <v:stroke on="f"/>
              <v:imagedata o:title=""/>
              <o:lock v:ext="edit" aspectratio="f"/>
              <v:textbox inset="0mm,0mm,0mm,0mm" style="mso-fit-shape-to-text:t;">
                <w:txbxContent>
                  <w:p>
                    <w:pPr>
                      <w:pStyle w:val="4"/>
                      <w:keepNext w:val="0"/>
                      <w:keepLines w:val="0"/>
                      <w:pageBreakBefore w:val="0"/>
                      <w:widowControl w:val="0"/>
                      <w:kinsoku/>
                      <w:wordWrap/>
                      <w:overflowPunct/>
                      <w:topLinePunct w:val="0"/>
                      <w:autoSpaceDE/>
                      <w:autoSpaceDN/>
                      <w:bidi w:val="0"/>
                      <w:adjustRightInd/>
                      <w:snapToGrid w:val="0"/>
                      <w:ind w:left="320" w:leftChars="100" w:right="320" w:rightChars="1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mirrorMargins w:val="1"/>
  <w:bordersDoNotSurroundHeader w:val="0"/>
  <w:bordersDoNotSurroundFooter w:val="0"/>
  <w:documentProtection w:enforcement="0"/>
  <w:defaultTabStop w:val="420"/>
  <w:drawingGridHorizontalSpacing w:val="158"/>
  <w:drawingGridVerticalSpacing w:val="2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wYTY5OTk5ZmFhNWU2OTI1YmM5OWZlZTVlNGUyNDgifQ=="/>
  </w:docVars>
  <w:rsids>
    <w:rsidRoot w:val="00000000"/>
    <w:rsid w:val="016C0258"/>
    <w:rsid w:val="03932BE0"/>
    <w:rsid w:val="03B55068"/>
    <w:rsid w:val="08C72F61"/>
    <w:rsid w:val="0A017855"/>
    <w:rsid w:val="0BB35A1E"/>
    <w:rsid w:val="0C14032F"/>
    <w:rsid w:val="0F7B4AA5"/>
    <w:rsid w:val="104B26C9"/>
    <w:rsid w:val="10D10E21"/>
    <w:rsid w:val="121854F2"/>
    <w:rsid w:val="13256372"/>
    <w:rsid w:val="16EF2001"/>
    <w:rsid w:val="1BB67591"/>
    <w:rsid w:val="20743577"/>
    <w:rsid w:val="210E39CB"/>
    <w:rsid w:val="222C235B"/>
    <w:rsid w:val="22DD3730"/>
    <w:rsid w:val="24A00F9A"/>
    <w:rsid w:val="279D0EF7"/>
    <w:rsid w:val="2862727C"/>
    <w:rsid w:val="2BE10FDC"/>
    <w:rsid w:val="2C076F8E"/>
    <w:rsid w:val="2F7610B9"/>
    <w:rsid w:val="31E0281A"/>
    <w:rsid w:val="338F44F8"/>
    <w:rsid w:val="363602A3"/>
    <w:rsid w:val="378D51F2"/>
    <w:rsid w:val="379320DC"/>
    <w:rsid w:val="37BE184F"/>
    <w:rsid w:val="37D44BCF"/>
    <w:rsid w:val="38A87E0A"/>
    <w:rsid w:val="39A72E6E"/>
    <w:rsid w:val="39BF1213"/>
    <w:rsid w:val="3C707631"/>
    <w:rsid w:val="3C820EA4"/>
    <w:rsid w:val="3E416D36"/>
    <w:rsid w:val="40234F66"/>
    <w:rsid w:val="41D1217F"/>
    <w:rsid w:val="438C286B"/>
    <w:rsid w:val="44A122DD"/>
    <w:rsid w:val="463827CD"/>
    <w:rsid w:val="48FB2148"/>
    <w:rsid w:val="4A286FFC"/>
    <w:rsid w:val="4AE5697A"/>
    <w:rsid w:val="4B2E3B41"/>
    <w:rsid w:val="5214326D"/>
    <w:rsid w:val="56DE5E1D"/>
    <w:rsid w:val="5980684E"/>
    <w:rsid w:val="5A090768"/>
    <w:rsid w:val="5A2D0DB3"/>
    <w:rsid w:val="5D415FB3"/>
    <w:rsid w:val="61113EEE"/>
    <w:rsid w:val="62483940"/>
    <w:rsid w:val="63A177AC"/>
    <w:rsid w:val="66236B9E"/>
    <w:rsid w:val="67206C39"/>
    <w:rsid w:val="6A915E1B"/>
    <w:rsid w:val="70AF38AD"/>
    <w:rsid w:val="714B5776"/>
    <w:rsid w:val="718A5BFE"/>
    <w:rsid w:val="72023B0B"/>
    <w:rsid w:val="73A40BF2"/>
    <w:rsid w:val="73E536E4"/>
    <w:rsid w:val="78607595"/>
    <w:rsid w:val="789B6A68"/>
    <w:rsid w:val="789D3764"/>
    <w:rsid w:val="79CC2C61"/>
    <w:rsid w:val="79D42231"/>
    <w:rsid w:val="7BB265A2"/>
    <w:rsid w:val="7E682F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 w:cs="Times New Roman"/>
      <w:kern w:val="2"/>
      <w:sz w:val="32"/>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rPr>
  </w:style>
  <w:style w:type="character" w:default="1" w:styleId="9">
    <w:name w:val="Default Paragraph Font"/>
    <w:qFormat/>
    <w:uiPriority w:val="0"/>
  </w:style>
  <w:style w:type="table" w:default="1" w:styleId="7">
    <w:name w:val="Normal Table"/>
    <w:qFormat/>
    <w:uiPriority w:val="0"/>
    <w:tblPr>
      <w:tblCellMar>
        <w:top w:w="0" w:type="dxa"/>
        <w:left w:w="108" w:type="dxa"/>
        <w:bottom w:w="0" w:type="dxa"/>
        <w:right w:w="108" w:type="dxa"/>
      </w:tblCellMar>
    </w:tblPr>
  </w:style>
  <w:style w:type="paragraph" w:styleId="2">
    <w:name w:val="Body Text"/>
    <w:basedOn w:val="1"/>
    <w:qFormat/>
    <w:uiPriority w:val="0"/>
    <w:pPr>
      <w:spacing w:after="120" w:afterAutospacing="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1321</Words>
  <Characters>1441</Characters>
  <Paragraphs>174</Paragraphs>
  <TotalTime>0</TotalTime>
  <ScaleCrop>false</ScaleCrop>
  <LinksUpToDate>false</LinksUpToDate>
  <CharactersWithSpaces>1470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2020-11-03T00:56:00Z</dcterms:created>
  <dc:creator>Administrator</dc:creator>
  <cp:lastModifiedBy>Administrator</cp:lastModifiedBy>
  <cp:lastPrinted>2023-10-24T07:01:00Z</cp:lastPrinted>
  <dcterms:modified xsi:type="dcterms:W3CDTF">2023-10-25T01:42:01Z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ABA4F26B4A02455B8AEE18E4C9A5477C_13</vt:lpwstr>
  </property>
</Properties>
</file>