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诚信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，拟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本人已了解公益性岗位相关政策，并知晓公益性岗位是阶段性援助岗位，协议期满后自主择业。现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在申请公益性岗位就业时</w:t>
      </w:r>
      <w:r>
        <w:rPr>
          <w:rFonts w:hint="eastAsia" w:ascii="仿宋_GB2312" w:hAnsi="仿宋_GB2312" w:eastAsia="仿宋_GB2312" w:cs="仿宋_GB2312"/>
          <w:sz w:val="32"/>
          <w:szCs w:val="32"/>
        </w:rPr>
        <w:t>未与任何单位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（劳务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非在读全日制在校生，未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办理注册个体、企业工商登记（含股东、董事、监事等），未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通过其它形式实现就业。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本人无刑事处罚、治安行政处罚或违法犯罪记录，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书面证件材料均真实有效、对应一致、国家认可。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上述若有不属实的情况，均按取消本人“公益性岗位”录用资格处理。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承诺人：（手印）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00000000"/>
    <w:rsid w:val="135D5B79"/>
    <w:rsid w:val="2D960FD0"/>
    <w:rsid w:val="30A57D53"/>
    <w:rsid w:val="3C6D203C"/>
    <w:rsid w:val="4FF2676D"/>
    <w:rsid w:val="51FD5F1A"/>
    <w:rsid w:val="65BC2448"/>
    <w:rsid w:val="68242FCD"/>
    <w:rsid w:val="71A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2023-10-11T09:08:00Z</dcterms:created>
  <dc:creator>Administrator</dc:creator>
  <cp:lastModifiedBy>薄三升</cp:lastModifiedBy>
  <cp:lastPrinted>2023-11-20T06:56:00Z</cp:lastPrinted>
  <dcterms:modified xsi:type="dcterms:W3CDTF">2024-01-03T00:55:52Z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397731350CBA40A7BFC30DFF21271C5F_13</vt:lpwstr>
  </property>
</Properties>
</file>