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_GBK" w:hAnsi="方正小标宋_GBK" w:eastAsia="方正小标宋_GBK" w:cs="方正小标宋_GBK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2021年“蓝盾护航”</w:t>
      </w: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lang w:eastAsia="zh-CN"/>
        </w:rPr>
        <w:t>秋冬</w:t>
      </w: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学校卫生</w:t>
      </w: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监督执法检查表</w:t>
      </w:r>
    </w:p>
    <w:p>
      <w:pPr>
        <w:spacing w:line="600" w:lineRule="exact"/>
        <w:jc w:val="both"/>
        <w:rPr>
          <w:rFonts w:ascii="宋体" w:hAnsi="宋体"/>
          <w:b/>
          <w:kern w:val="0"/>
          <w:sz w:val="24"/>
          <w:szCs w:val="24"/>
        </w:rPr>
      </w:pPr>
      <w:r>
        <w:rPr>
          <w:rFonts w:hint="eastAsia" w:ascii="宋体" w:hAnsi="宋体"/>
          <w:b/>
          <w:kern w:val="0"/>
          <w:sz w:val="24"/>
          <w:szCs w:val="24"/>
        </w:rPr>
        <w:t>学校名称：</w:t>
      </w:r>
      <w:r>
        <w:rPr>
          <w:rFonts w:hint="eastAsia" w:ascii="宋体" w:hAnsi="宋体"/>
          <w:b/>
          <w:kern w:val="0"/>
          <w:sz w:val="24"/>
          <w:szCs w:val="24"/>
          <w:lang w:eastAsia="zh-CN"/>
        </w:rPr>
        <w:t>抚远市海青乡中心校</w:t>
      </w:r>
      <w:r>
        <w:rPr>
          <w:rFonts w:hint="eastAsia" w:ascii="宋体" w:hAnsi="宋体"/>
          <w:b/>
          <w:kern w:val="0"/>
          <w:sz w:val="24"/>
          <w:szCs w:val="24"/>
        </w:rPr>
        <w:t xml:space="preserve">                        负责人：</w:t>
      </w:r>
      <w:r>
        <w:rPr>
          <w:rFonts w:hint="eastAsia" w:ascii="宋体" w:hAnsi="宋体"/>
          <w:b/>
          <w:kern w:val="0"/>
          <w:sz w:val="24"/>
          <w:szCs w:val="24"/>
          <w:lang w:eastAsia="zh-CN"/>
        </w:rPr>
        <w:t>姜云龙</w:t>
      </w:r>
    </w:p>
    <w:tbl>
      <w:tblPr>
        <w:tblStyle w:val="4"/>
        <w:tblW w:w="935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0"/>
        <w:gridCol w:w="6126"/>
        <w:gridCol w:w="459"/>
        <w:gridCol w:w="460"/>
        <w:gridCol w:w="8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tblHeader/>
          <w:jc w:val="center"/>
        </w:trPr>
        <w:tc>
          <w:tcPr>
            <w:tcW w:w="1500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4"/>
                <w:szCs w:val="24"/>
              </w:rPr>
              <w:t>项目</w:t>
            </w: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4"/>
                <w:szCs w:val="24"/>
              </w:rPr>
              <w:t>检查内容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4"/>
                <w:szCs w:val="24"/>
              </w:rPr>
              <w:t>有</w:t>
            </w: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4"/>
                <w:szCs w:val="24"/>
              </w:rPr>
              <w:t>无</w:t>
            </w: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传染病防控</w:t>
            </w: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传染病防控工作方案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有</w:t>
            </w: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应急处置预案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有</w:t>
            </w: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传染病疫情报告制度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有</w:t>
            </w: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晨午检制度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有</w:t>
            </w: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因病缺勤登记追踪制度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有</w:t>
            </w: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复课证明查验制度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有</w:t>
            </w: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健康管理制度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有</w:t>
            </w: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传染病防控健康教育制度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有</w:t>
            </w: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通风消毒制度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有</w:t>
            </w: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环境卫生检查制度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有</w:t>
            </w: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免疫预防接种查验制度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有</w:t>
            </w: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专兼职传染病疫情报告人员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有</w:t>
            </w: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联防联控：学校与卫生健康部门、疾控机构、就近定点医疗机构等沟通 协调的联系人及电话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有</w:t>
            </w: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应急处置：在校门口就近设置临时等候区、校内设置临时隔离室，位置相对独立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有</w:t>
            </w: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50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通风、消毒</w:t>
            </w: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教室、宿舍、图书馆、浴池、游泳馆等场所进行消毒、开窗通风，每天至少3次，每次30分钟，有记录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有</w:t>
            </w: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2" w:hRule="atLeast"/>
          <w:jc w:val="center"/>
        </w:trPr>
        <w:tc>
          <w:tcPr>
            <w:tcW w:w="150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对门把手、课桌椅、讲台、电脑键盘、鼠标、水龙头、楼梯扶手、室内体育健身器材、电梯间按钮等高频接触表面，可用有效氯250-500mg/L的含氯消毒剂、75%酒精进行喷洒或擦拭，也可采用消毒湿巾进行擦拭，有消毒记录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有</w:t>
            </w: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  <w:jc w:val="center"/>
        </w:trPr>
        <w:tc>
          <w:tcPr>
            <w:tcW w:w="150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洗手设施健全，中小学校每40-45人设一个洗手盆或0.6m长盥洗槽，并备有足够数量的洗手液、肥皂、速干手消毒剂等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有</w:t>
            </w: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生活饮用水</w:t>
            </w: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自建设施供水卫生许可证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无</w:t>
            </w: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二次设施供水卫生许可证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无</w:t>
            </w: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供管水人员健康合格证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无</w:t>
            </w: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具备资质的水质检验检测机构提供的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水质检测报告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无</w:t>
            </w: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涉水产品有卫生许可批准文件和产品检验合格证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无</w:t>
            </w: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教学环境</w:t>
            </w: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每间教室内最少设2种不同型号的课桌椅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有</w:t>
            </w: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学生每人一席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有</w:t>
            </w: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教室有照明灯和黑板灯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有</w:t>
            </w: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左侧采光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有</w:t>
            </w: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游泳馆</w:t>
            </w: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卫生许可证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有效的监测报告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从业人员有健康合格证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池水循环净化消毒设施运转正常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补充新水系统运转正常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游泳池水质现场检测仪器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消毒剂使用、存放符合要求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浴池</w:t>
            </w: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卫生许可证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有效的监测报告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从业人员有健康合格证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清洗消毒设施正常使用，有消毒记录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理发店</w:t>
            </w: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卫生许可证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有效的监测报告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从业人员有健康合格证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清洗消毒设施正常使用，有消毒记录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宿舍</w:t>
            </w: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有卫生管理制度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0" w:type="dxa"/>
            <w:vMerge w:val="continue"/>
          </w:tcPr>
          <w:p>
            <w:pPr>
              <w:spacing w:line="320" w:lineRule="exac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人均使用面积不低于3.0平方米，每间不超过6人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0" w:type="dxa"/>
            <w:vMerge w:val="continue"/>
          </w:tcPr>
          <w:p>
            <w:pPr>
              <w:spacing w:line="320" w:lineRule="exac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6126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学生一人一床</w:t>
            </w:r>
          </w:p>
        </w:tc>
        <w:tc>
          <w:tcPr>
            <w:tcW w:w="45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无</w:t>
            </w:r>
          </w:p>
        </w:tc>
      </w:tr>
    </w:tbl>
    <w:p>
      <w:pPr>
        <w:spacing w:line="400" w:lineRule="exact"/>
        <w:rPr>
          <w:rFonts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 xml:space="preserve">检查人员： </w:t>
      </w:r>
      <w:r>
        <w:rPr>
          <w:rFonts w:hint="eastAsia" w:ascii="宋体" w:hAnsi="宋体"/>
          <w:kern w:val="0"/>
          <w:sz w:val="24"/>
          <w:szCs w:val="24"/>
          <w:lang w:eastAsia="zh-CN"/>
        </w:rPr>
        <w:t>杨立鹏</w:t>
      </w:r>
      <w:r>
        <w:rPr>
          <w:rFonts w:hint="eastAsia" w:ascii="宋体" w:hAnsi="宋体"/>
          <w:kern w:val="0"/>
          <w:sz w:val="24"/>
          <w:szCs w:val="24"/>
        </w:rPr>
        <w:t xml:space="preserve">                        检查时间：</w:t>
      </w:r>
      <w:r>
        <w:rPr>
          <w:rFonts w:hint="eastAsia" w:ascii="宋体" w:hAnsi="宋体"/>
          <w:kern w:val="0"/>
          <w:sz w:val="24"/>
          <w:szCs w:val="24"/>
          <w:lang w:val="en-US" w:eastAsia="zh-CN"/>
        </w:rPr>
        <w:t>2021年9月14</w:t>
      </w:r>
      <w:bookmarkStart w:id="0" w:name="_GoBack"/>
      <w:bookmarkEnd w:id="0"/>
      <w:r>
        <w:rPr>
          <w:rFonts w:hint="eastAsia" w:ascii="宋体" w:hAnsi="宋体"/>
          <w:kern w:val="0"/>
          <w:sz w:val="24"/>
          <w:szCs w:val="24"/>
          <w:lang w:val="en-US" w:eastAsia="zh-CN"/>
        </w:rPr>
        <w:t>日</w:t>
      </w:r>
    </w:p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5D3DF7"/>
    <w:rsid w:val="3BFF1E9B"/>
    <w:rsid w:val="695D3DF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2021-03-24T01:40:00Z</dcterms:created>
  <dc:creator>Administrator</dc:creator>
  <cp:lastModifiedBy>Administrator</cp:lastModifiedBy>
  <dcterms:modified xsi:type="dcterms:W3CDTF">2021-09-14T08:28:46Z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