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lang w:eastAsia="zh-CN"/>
        </w:rPr>
      </w:pPr>
      <w:r>
        <w:rPr>
          <w:rFonts w:hint="eastAsia"/>
          <w:sz w:val="32"/>
          <w:szCs w:val="32"/>
          <w:lang w:eastAsia="zh-CN"/>
        </w:rPr>
        <w:t>抚远市环境保护局随机抽查事项清单</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1"/>
        <w:gridCol w:w="690"/>
        <w:gridCol w:w="600"/>
        <w:gridCol w:w="3930"/>
        <w:gridCol w:w="630"/>
        <w:gridCol w:w="1035"/>
        <w:gridCol w:w="630"/>
        <w:gridCol w:w="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1" w:type="dxa"/>
          </w:tcPr>
          <w:p>
            <w:pPr>
              <w:jc w:val="both"/>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序</w:t>
            </w:r>
          </w:p>
          <w:p>
            <w:pPr>
              <w:jc w:val="both"/>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号</w:t>
            </w:r>
          </w:p>
        </w:tc>
        <w:tc>
          <w:tcPr>
            <w:tcW w:w="690" w:type="dxa"/>
          </w:tcPr>
          <w:p>
            <w:pPr>
              <w:jc w:val="both"/>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部门</w:t>
            </w:r>
          </w:p>
          <w:p>
            <w:pPr>
              <w:jc w:val="both"/>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名称</w:t>
            </w:r>
          </w:p>
        </w:tc>
        <w:tc>
          <w:tcPr>
            <w:tcW w:w="600" w:type="dxa"/>
          </w:tcPr>
          <w:p>
            <w:pPr>
              <w:jc w:val="both"/>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抽查</w:t>
            </w:r>
          </w:p>
          <w:p>
            <w:pPr>
              <w:jc w:val="both"/>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事项</w:t>
            </w:r>
          </w:p>
        </w:tc>
        <w:tc>
          <w:tcPr>
            <w:tcW w:w="3930" w:type="dxa"/>
          </w:tcPr>
          <w:p>
            <w:pPr>
              <w:jc w:val="both"/>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val="en-US" w:eastAsia="zh-CN"/>
              </w:rPr>
              <w:t xml:space="preserve">           </w:t>
            </w:r>
            <w:r>
              <w:rPr>
                <w:rFonts w:hint="eastAsia" w:ascii="宋体" w:hAnsi="宋体" w:eastAsia="宋体" w:cs="宋体"/>
                <w:sz w:val="21"/>
                <w:szCs w:val="21"/>
                <w:vertAlign w:val="baseline"/>
                <w:lang w:eastAsia="zh-CN"/>
              </w:rPr>
              <w:t>抽查依据</w:t>
            </w:r>
          </w:p>
        </w:tc>
        <w:tc>
          <w:tcPr>
            <w:tcW w:w="630" w:type="dxa"/>
          </w:tcPr>
          <w:p>
            <w:pPr>
              <w:jc w:val="both"/>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抽查</w:t>
            </w:r>
          </w:p>
          <w:p>
            <w:pPr>
              <w:jc w:val="both"/>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内容</w:t>
            </w:r>
          </w:p>
        </w:tc>
        <w:tc>
          <w:tcPr>
            <w:tcW w:w="1035" w:type="dxa"/>
          </w:tcPr>
          <w:p>
            <w:pPr>
              <w:jc w:val="both"/>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抽查主体</w:t>
            </w:r>
          </w:p>
        </w:tc>
        <w:tc>
          <w:tcPr>
            <w:tcW w:w="630" w:type="dxa"/>
          </w:tcPr>
          <w:p>
            <w:pPr>
              <w:jc w:val="both"/>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抽查</w:t>
            </w:r>
          </w:p>
          <w:p>
            <w:pPr>
              <w:jc w:val="both"/>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方式</w:t>
            </w:r>
          </w:p>
        </w:tc>
        <w:tc>
          <w:tcPr>
            <w:tcW w:w="436" w:type="dxa"/>
          </w:tcPr>
          <w:p>
            <w:pPr>
              <w:jc w:val="both"/>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备</w:t>
            </w:r>
          </w:p>
          <w:p>
            <w:pPr>
              <w:jc w:val="both"/>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1" w:type="dxa"/>
          </w:tcPr>
          <w:p>
            <w:pPr>
              <w:jc w:val="both"/>
              <w:rPr>
                <w:rFonts w:hint="eastAsia" w:ascii="宋体" w:hAnsi="宋体" w:eastAsia="宋体" w:cs="宋体"/>
                <w:sz w:val="21"/>
                <w:szCs w:val="21"/>
                <w:vertAlign w:val="baseline"/>
                <w:lang w:val="en-US" w:eastAsia="zh-CN"/>
              </w:rPr>
            </w:pPr>
          </w:p>
          <w:p>
            <w:pPr>
              <w:jc w:val="both"/>
              <w:rPr>
                <w:rFonts w:hint="eastAsia" w:ascii="宋体" w:hAnsi="宋体" w:eastAsia="宋体" w:cs="宋体"/>
                <w:sz w:val="21"/>
                <w:szCs w:val="21"/>
                <w:vertAlign w:val="baseline"/>
                <w:lang w:val="en-US" w:eastAsia="zh-CN"/>
              </w:rPr>
            </w:pPr>
          </w:p>
          <w:p>
            <w:pPr>
              <w:jc w:val="both"/>
              <w:rPr>
                <w:rFonts w:hint="eastAsia" w:ascii="宋体" w:hAnsi="宋体" w:eastAsia="宋体" w:cs="宋体"/>
                <w:sz w:val="21"/>
                <w:szCs w:val="21"/>
                <w:vertAlign w:val="baseline"/>
                <w:lang w:val="en-US" w:eastAsia="zh-CN"/>
              </w:rPr>
            </w:pPr>
          </w:p>
          <w:p>
            <w:pPr>
              <w:jc w:val="both"/>
              <w:rPr>
                <w:rFonts w:hint="eastAsia" w:ascii="宋体" w:hAnsi="宋体" w:eastAsia="宋体" w:cs="宋体"/>
                <w:sz w:val="21"/>
                <w:szCs w:val="21"/>
                <w:vertAlign w:val="baseline"/>
                <w:lang w:val="en-US" w:eastAsia="zh-CN"/>
              </w:rPr>
            </w:pPr>
          </w:p>
          <w:p>
            <w:pPr>
              <w:jc w:val="both"/>
              <w:rPr>
                <w:rFonts w:hint="eastAsia" w:ascii="宋体" w:hAnsi="宋体" w:eastAsia="宋体" w:cs="宋体"/>
                <w:sz w:val="21"/>
                <w:szCs w:val="21"/>
                <w:vertAlign w:val="baseline"/>
                <w:lang w:val="en-US" w:eastAsia="zh-CN"/>
              </w:rPr>
            </w:pPr>
          </w:p>
          <w:p>
            <w:pPr>
              <w:jc w:val="both"/>
              <w:rPr>
                <w:rFonts w:hint="eastAsia" w:ascii="宋体" w:hAnsi="宋体" w:eastAsia="宋体" w:cs="宋体"/>
                <w:sz w:val="21"/>
                <w:szCs w:val="21"/>
                <w:vertAlign w:val="baseline"/>
                <w:lang w:val="en-US" w:eastAsia="zh-CN"/>
              </w:rPr>
            </w:pPr>
          </w:p>
          <w:p>
            <w:p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690" w:type="dxa"/>
          </w:tcPr>
          <w:p>
            <w:pPr>
              <w:jc w:val="both"/>
              <w:rPr>
                <w:rFonts w:hint="eastAsia" w:ascii="宋体" w:hAnsi="宋体" w:eastAsia="宋体" w:cs="宋体"/>
                <w:sz w:val="21"/>
                <w:szCs w:val="21"/>
                <w:vertAlign w:val="baseline"/>
                <w:lang w:eastAsia="zh-CN"/>
              </w:rPr>
            </w:pPr>
          </w:p>
          <w:p>
            <w:pPr>
              <w:jc w:val="both"/>
              <w:rPr>
                <w:rFonts w:hint="eastAsia" w:ascii="宋体" w:hAnsi="宋体" w:eastAsia="宋体" w:cs="宋体"/>
                <w:sz w:val="21"/>
                <w:szCs w:val="21"/>
                <w:vertAlign w:val="baseline"/>
                <w:lang w:eastAsia="zh-CN"/>
              </w:rPr>
            </w:pPr>
          </w:p>
          <w:p>
            <w:pPr>
              <w:jc w:val="both"/>
              <w:rPr>
                <w:rFonts w:hint="eastAsia" w:ascii="宋体" w:hAnsi="宋体" w:eastAsia="宋体" w:cs="宋体"/>
                <w:sz w:val="21"/>
                <w:szCs w:val="21"/>
                <w:vertAlign w:val="baseline"/>
                <w:lang w:eastAsia="zh-CN"/>
              </w:rPr>
            </w:pPr>
          </w:p>
          <w:p>
            <w:pPr>
              <w:jc w:val="both"/>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抚远</w:t>
            </w:r>
          </w:p>
          <w:p>
            <w:pPr>
              <w:jc w:val="both"/>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市供</w:t>
            </w:r>
          </w:p>
          <w:p>
            <w:pPr>
              <w:jc w:val="both"/>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排水公司污水处理厂</w:t>
            </w:r>
          </w:p>
        </w:tc>
        <w:tc>
          <w:tcPr>
            <w:tcW w:w="600" w:type="dxa"/>
          </w:tcPr>
          <w:p>
            <w:pPr>
              <w:jc w:val="both"/>
              <w:rPr>
                <w:rFonts w:hint="eastAsia" w:ascii="宋体" w:hAnsi="宋体" w:eastAsia="宋体" w:cs="宋体"/>
                <w:sz w:val="21"/>
                <w:szCs w:val="21"/>
                <w:vertAlign w:val="baseline"/>
                <w:lang w:eastAsia="zh-CN"/>
              </w:rPr>
            </w:pPr>
          </w:p>
          <w:p>
            <w:pPr>
              <w:jc w:val="both"/>
              <w:rPr>
                <w:rFonts w:hint="eastAsia" w:ascii="宋体" w:hAnsi="宋体" w:eastAsia="宋体" w:cs="宋体"/>
                <w:sz w:val="21"/>
                <w:szCs w:val="21"/>
                <w:vertAlign w:val="baseline"/>
                <w:lang w:eastAsia="zh-CN"/>
              </w:rPr>
            </w:pPr>
          </w:p>
          <w:p>
            <w:pPr>
              <w:jc w:val="both"/>
              <w:rPr>
                <w:rFonts w:hint="eastAsia" w:ascii="宋体" w:hAnsi="宋体" w:eastAsia="宋体" w:cs="宋体"/>
                <w:sz w:val="21"/>
                <w:szCs w:val="21"/>
                <w:vertAlign w:val="baseline"/>
                <w:lang w:eastAsia="zh-CN"/>
              </w:rPr>
            </w:pPr>
          </w:p>
          <w:p>
            <w:pPr>
              <w:jc w:val="both"/>
              <w:rPr>
                <w:rFonts w:hint="eastAsia" w:ascii="宋体" w:hAnsi="宋体" w:eastAsia="宋体" w:cs="宋体"/>
                <w:sz w:val="21"/>
                <w:szCs w:val="21"/>
                <w:vertAlign w:val="baseline"/>
                <w:lang w:eastAsia="zh-CN"/>
              </w:rPr>
            </w:pPr>
          </w:p>
          <w:p>
            <w:pPr>
              <w:jc w:val="both"/>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环保设施运行情况</w:t>
            </w:r>
          </w:p>
          <w:p>
            <w:pPr>
              <w:jc w:val="both"/>
              <w:rPr>
                <w:rFonts w:hint="eastAsia" w:ascii="宋体" w:hAnsi="宋体" w:eastAsia="宋体" w:cs="宋体"/>
                <w:sz w:val="21"/>
                <w:szCs w:val="21"/>
                <w:vertAlign w:val="baseline"/>
                <w:lang w:eastAsia="zh-CN"/>
              </w:rPr>
            </w:pPr>
          </w:p>
        </w:tc>
        <w:tc>
          <w:tcPr>
            <w:tcW w:w="3930" w:type="dxa"/>
          </w:tcPr>
          <w:p>
            <w:pPr>
              <w:numPr>
                <w:ilvl w:val="0"/>
                <w:numId w:val="1"/>
              </w:num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污染源自动监控设施现场监督检查办法》（2012年环保部令第19号）第四条第一款污染源自动监控设施的现场监督检查，由各级环境保护主管部门或者其委托的行使现场监督检查职责的机构（以下统称监督检查机构）具体负责。</w:t>
            </w:r>
          </w:p>
          <w:p>
            <w:pPr>
              <w:numPr>
                <w:ilvl w:val="0"/>
                <w:numId w:val="1"/>
              </w:num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《污染源自动监控管理办法》（2005年国家环境保护总局令第28号）第六条第三项 环境监察机构负责（三）对自动监控系统的建设、运行和维护等进行监督检查。</w:t>
            </w:r>
          </w:p>
          <w:p>
            <w:pPr>
              <w:numPr>
                <w:ilvl w:val="0"/>
                <w:numId w:val="1"/>
              </w:num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《中华人民共和国水污染防治法》（2008年2月28日修订）第二十七条环境保护主管部门和其他依照枉法规定行使监督管理权的部门，有权对管辖范围内的排污单位进行现场检查，被 检查的单位应当如实反映情况，提供必要的资料。检查机关有义务为被检查的单位保守在检查中获取的商业甜秘密。</w:t>
            </w:r>
          </w:p>
        </w:tc>
        <w:tc>
          <w:tcPr>
            <w:tcW w:w="630" w:type="dxa"/>
          </w:tcPr>
          <w:p>
            <w:pPr>
              <w:jc w:val="both"/>
              <w:rPr>
                <w:rFonts w:hint="eastAsia" w:ascii="宋体" w:hAnsi="宋体" w:eastAsia="宋体" w:cs="宋体"/>
                <w:sz w:val="21"/>
                <w:szCs w:val="21"/>
                <w:vertAlign w:val="baseline"/>
                <w:lang w:eastAsia="zh-CN"/>
              </w:rPr>
            </w:pPr>
          </w:p>
          <w:p>
            <w:pPr>
              <w:jc w:val="both"/>
              <w:rPr>
                <w:rFonts w:hint="eastAsia" w:ascii="宋体" w:hAnsi="宋体" w:eastAsia="宋体" w:cs="宋体"/>
                <w:sz w:val="21"/>
                <w:szCs w:val="21"/>
                <w:vertAlign w:val="baseline"/>
                <w:lang w:eastAsia="zh-CN"/>
              </w:rPr>
            </w:pPr>
          </w:p>
          <w:p>
            <w:pPr>
              <w:jc w:val="both"/>
              <w:rPr>
                <w:rFonts w:hint="eastAsia" w:ascii="宋体" w:hAnsi="宋体" w:eastAsia="宋体" w:cs="宋体"/>
                <w:sz w:val="21"/>
                <w:szCs w:val="21"/>
                <w:vertAlign w:val="baseline"/>
                <w:lang w:eastAsia="zh-CN"/>
              </w:rPr>
            </w:pPr>
          </w:p>
          <w:p>
            <w:pPr>
              <w:jc w:val="both"/>
              <w:rPr>
                <w:rFonts w:hint="eastAsia" w:ascii="宋体" w:hAnsi="宋体" w:eastAsia="宋体" w:cs="宋体"/>
                <w:sz w:val="21"/>
                <w:szCs w:val="21"/>
                <w:vertAlign w:val="baseline"/>
                <w:lang w:eastAsia="zh-CN"/>
              </w:rPr>
            </w:pPr>
          </w:p>
          <w:p>
            <w:pPr>
              <w:jc w:val="both"/>
              <w:rPr>
                <w:rFonts w:hint="eastAsia" w:ascii="宋体" w:hAnsi="宋体" w:eastAsia="宋体" w:cs="宋体"/>
                <w:sz w:val="21"/>
                <w:szCs w:val="21"/>
                <w:vertAlign w:val="baseline"/>
                <w:lang w:eastAsia="zh-CN"/>
              </w:rPr>
            </w:pPr>
          </w:p>
          <w:p>
            <w:pPr>
              <w:jc w:val="both"/>
              <w:rPr>
                <w:rFonts w:hint="eastAsia" w:ascii="宋体" w:hAnsi="宋体" w:eastAsia="宋体" w:cs="宋体"/>
                <w:sz w:val="21"/>
                <w:szCs w:val="21"/>
                <w:vertAlign w:val="baseline"/>
                <w:lang w:eastAsia="zh-CN"/>
              </w:rPr>
            </w:pPr>
          </w:p>
          <w:p>
            <w:pPr>
              <w:jc w:val="both"/>
              <w:rPr>
                <w:rFonts w:hint="eastAsia" w:ascii="宋体" w:hAnsi="宋体" w:eastAsia="宋体" w:cs="宋体"/>
                <w:sz w:val="21"/>
                <w:szCs w:val="21"/>
                <w:vertAlign w:val="baseline"/>
                <w:lang w:eastAsia="zh-CN"/>
              </w:rPr>
            </w:pPr>
          </w:p>
          <w:p>
            <w:pPr>
              <w:jc w:val="both"/>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环保设施运行情况</w:t>
            </w:r>
          </w:p>
        </w:tc>
        <w:tc>
          <w:tcPr>
            <w:tcW w:w="1035" w:type="dxa"/>
          </w:tcPr>
          <w:p>
            <w:pPr>
              <w:jc w:val="both"/>
              <w:rPr>
                <w:rFonts w:hint="eastAsia" w:ascii="宋体" w:hAnsi="宋体" w:eastAsia="宋体" w:cs="宋体"/>
                <w:sz w:val="21"/>
                <w:szCs w:val="21"/>
                <w:vertAlign w:val="baseline"/>
                <w:lang w:eastAsia="zh-CN"/>
              </w:rPr>
            </w:pPr>
          </w:p>
          <w:p>
            <w:pPr>
              <w:jc w:val="both"/>
              <w:rPr>
                <w:rFonts w:hint="eastAsia" w:ascii="宋体" w:hAnsi="宋体" w:eastAsia="宋体" w:cs="宋体"/>
                <w:sz w:val="21"/>
                <w:szCs w:val="21"/>
                <w:vertAlign w:val="baseline"/>
                <w:lang w:eastAsia="zh-CN"/>
              </w:rPr>
            </w:pPr>
          </w:p>
          <w:p>
            <w:pPr>
              <w:jc w:val="both"/>
              <w:rPr>
                <w:rFonts w:hint="eastAsia" w:ascii="宋体" w:hAnsi="宋体" w:eastAsia="宋体" w:cs="宋体"/>
                <w:sz w:val="21"/>
                <w:szCs w:val="21"/>
                <w:vertAlign w:val="baseline"/>
                <w:lang w:eastAsia="zh-CN"/>
              </w:rPr>
            </w:pPr>
          </w:p>
          <w:p>
            <w:pPr>
              <w:jc w:val="both"/>
              <w:rPr>
                <w:rFonts w:hint="eastAsia" w:ascii="宋体" w:hAnsi="宋体" w:eastAsia="宋体" w:cs="宋体"/>
                <w:sz w:val="21"/>
                <w:szCs w:val="21"/>
                <w:vertAlign w:val="baseline"/>
                <w:lang w:eastAsia="zh-CN"/>
              </w:rPr>
            </w:pPr>
          </w:p>
          <w:p>
            <w:pPr>
              <w:jc w:val="both"/>
              <w:rPr>
                <w:rFonts w:hint="eastAsia" w:ascii="宋体" w:hAnsi="宋体" w:eastAsia="宋体" w:cs="宋体"/>
                <w:sz w:val="21"/>
                <w:szCs w:val="21"/>
                <w:vertAlign w:val="baseline"/>
                <w:lang w:eastAsia="zh-CN"/>
              </w:rPr>
            </w:pPr>
          </w:p>
          <w:p>
            <w:pPr>
              <w:jc w:val="both"/>
              <w:rPr>
                <w:rFonts w:hint="eastAsia" w:ascii="宋体" w:hAnsi="宋体" w:eastAsia="宋体" w:cs="宋体"/>
                <w:sz w:val="21"/>
                <w:szCs w:val="21"/>
                <w:vertAlign w:val="baseline"/>
                <w:lang w:eastAsia="zh-CN"/>
              </w:rPr>
            </w:pPr>
          </w:p>
          <w:p>
            <w:pPr>
              <w:jc w:val="both"/>
              <w:rPr>
                <w:rFonts w:hint="eastAsia" w:ascii="宋体" w:hAnsi="宋体" w:eastAsia="宋体" w:cs="宋体"/>
                <w:sz w:val="21"/>
                <w:szCs w:val="21"/>
                <w:vertAlign w:val="baseline"/>
                <w:lang w:eastAsia="zh-CN"/>
              </w:rPr>
            </w:pPr>
          </w:p>
          <w:p>
            <w:pPr>
              <w:jc w:val="both"/>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抚远市环境保护局</w:t>
            </w:r>
          </w:p>
        </w:tc>
        <w:tc>
          <w:tcPr>
            <w:tcW w:w="630" w:type="dxa"/>
          </w:tcPr>
          <w:p>
            <w:pPr>
              <w:jc w:val="both"/>
              <w:rPr>
                <w:rFonts w:hint="eastAsia" w:ascii="宋体" w:hAnsi="宋体" w:eastAsia="宋体" w:cs="宋体"/>
                <w:sz w:val="21"/>
                <w:szCs w:val="21"/>
                <w:vertAlign w:val="baseline"/>
                <w:lang w:eastAsia="zh-CN"/>
              </w:rPr>
            </w:pPr>
          </w:p>
          <w:p>
            <w:pPr>
              <w:jc w:val="both"/>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w:t>
            </w:r>
          </w:p>
          <w:p>
            <w:pPr>
              <w:jc w:val="both"/>
              <w:rPr>
                <w:rFonts w:hint="eastAsia" w:ascii="宋体" w:hAnsi="宋体" w:eastAsia="宋体" w:cs="宋体"/>
                <w:sz w:val="21"/>
                <w:szCs w:val="21"/>
                <w:vertAlign w:val="baseline"/>
                <w:lang w:eastAsia="zh-CN"/>
              </w:rPr>
            </w:pPr>
          </w:p>
          <w:p>
            <w:pPr>
              <w:jc w:val="both"/>
              <w:rPr>
                <w:rFonts w:hint="eastAsia" w:ascii="宋体" w:hAnsi="宋体" w:eastAsia="宋体" w:cs="宋体"/>
                <w:sz w:val="21"/>
                <w:szCs w:val="21"/>
                <w:vertAlign w:val="baseline"/>
                <w:lang w:eastAsia="zh-CN"/>
              </w:rPr>
            </w:pPr>
          </w:p>
          <w:p>
            <w:pPr>
              <w:jc w:val="both"/>
              <w:rPr>
                <w:rFonts w:hint="eastAsia" w:ascii="宋体" w:hAnsi="宋体" w:eastAsia="宋体" w:cs="宋体"/>
                <w:sz w:val="21"/>
                <w:szCs w:val="21"/>
                <w:vertAlign w:val="baseline"/>
                <w:lang w:eastAsia="zh-CN"/>
              </w:rPr>
            </w:pPr>
          </w:p>
          <w:p>
            <w:pPr>
              <w:jc w:val="both"/>
              <w:rPr>
                <w:rFonts w:hint="eastAsia" w:ascii="宋体" w:hAnsi="宋体" w:eastAsia="宋体" w:cs="宋体"/>
                <w:sz w:val="21"/>
                <w:szCs w:val="21"/>
                <w:vertAlign w:val="baseline"/>
                <w:lang w:eastAsia="zh-CN"/>
              </w:rPr>
            </w:pPr>
          </w:p>
          <w:p>
            <w:pPr>
              <w:jc w:val="both"/>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定期或随机</w:t>
            </w:r>
          </w:p>
        </w:tc>
        <w:tc>
          <w:tcPr>
            <w:tcW w:w="436" w:type="dxa"/>
          </w:tcPr>
          <w:p>
            <w:pPr>
              <w:jc w:val="both"/>
              <w:rPr>
                <w:rFonts w:hint="eastAsia" w:ascii="宋体" w:hAnsi="宋体" w:eastAsia="宋体" w:cs="宋体"/>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1" w:type="dxa"/>
          </w:tcPr>
          <w:p>
            <w:pPr>
              <w:jc w:val="both"/>
              <w:rPr>
                <w:rFonts w:hint="eastAsia" w:ascii="宋体" w:hAnsi="宋体" w:eastAsia="宋体" w:cs="宋体"/>
                <w:sz w:val="21"/>
                <w:szCs w:val="21"/>
                <w:vertAlign w:val="baseline"/>
                <w:lang w:val="en-US" w:eastAsia="zh-CN"/>
              </w:rPr>
            </w:pPr>
          </w:p>
          <w:p>
            <w:pPr>
              <w:jc w:val="both"/>
              <w:rPr>
                <w:rFonts w:hint="eastAsia" w:ascii="宋体" w:hAnsi="宋体" w:eastAsia="宋体" w:cs="宋体"/>
                <w:sz w:val="21"/>
                <w:szCs w:val="21"/>
                <w:vertAlign w:val="baseline"/>
                <w:lang w:val="en-US" w:eastAsia="zh-CN"/>
              </w:rPr>
            </w:pPr>
          </w:p>
          <w:p>
            <w:pPr>
              <w:jc w:val="both"/>
              <w:rPr>
                <w:rFonts w:hint="eastAsia" w:ascii="宋体" w:hAnsi="宋体" w:eastAsia="宋体" w:cs="宋体"/>
                <w:sz w:val="21"/>
                <w:szCs w:val="21"/>
                <w:vertAlign w:val="baseline"/>
                <w:lang w:val="en-US" w:eastAsia="zh-CN"/>
              </w:rPr>
            </w:pPr>
          </w:p>
          <w:p>
            <w:pPr>
              <w:jc w:val="both"/>
              <w:rPr>
                <w:rFonts w:hint="eastAsia" w:ascii="宋体" w:hAnsi="宋体" w:eastAsia="宋体" w:cs="宋体"/>
                <w:sz w:val="21"/>
                <w:szCs w:val="21"/>
                <w:vertAlign w:val="baseline"/>
                <w:lang w:val="en-US" w:eastAsia="zh-CN"/>
              </w:rPr>
            </w:pPr>
          </w:p>
          <w:p>
            <w:pPr>
              <w:jc w:val="both"/>
              <w:rPr>
                <w:rFonts w:hint="eastAsia" w:ascii="宋体" w:hAnsi="宋体" w:eastAsia="宋体" w:cs="宋体"/>
                <w:sz w:val="21"/>
                <w:szCs w:val="21"/>
                <w:vertAlign w:val="baseline"/>
                <w:lang w:val="en-US" w:eastAsia="zh-CN"/>
              </w:rPr>
            </w:pPr>
          </w:p>
          <w:p>
            <w:p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w:t>
            </w:r>
          </w:p>
        </w:tc>
        <w:tc>
          <w:tcPr>
            <w:tcW w:w="690" w:type="dxa"/>
          </w:tcPr>
          <w:p>
            <w:pPr>
              <w:jc w:val="both"/>
              <w:rPr>
                <w:rFonts w:hint="eastAsia" w:ascii="宋体" w:hAnsi="宋体" w:eastAsia="宋体" w:cs="宋体"/>
                <w:sz w:val="21"/>
                <w:szCs w:val="21"/>
                <w:vertAlign w:val="baseline"/>
                <w:lang w:eastAsia="zh-CN"/>
              </w:rPr>
            </w:pPr>
          </w:p>
          <w:p>
            <w:pPr>
              <w:jc w:val="both"/>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抚远市生活垃圾填埋场</w:t>
            </w:r>
          </w:p>
        </w:tc>
        <w:tc>
          <w:tcPr>
            <w:tcW w:w="600" w:type="dxa"/>
          </w:tcPr>
          <w:p>
            <w:pPr>
              <w:jc w:val="both"/>
              <w:rPr>
                <w:rFonts w:hint="eastAsia" w:ascii="宋体" w:hAnsi="宋体" w:eastAsia="宋体" w:cs="宋体"/>
                <w:sz w:val="21"/>
                <w:szCs w:val="21"/>
                <w:vertAlign w:val="baseline"/>
                <w:lang w:eastAsia="zh-CN"/>
              </w:rPr>
            </w:pPr>
          </w:p>
          <w:p>
            <w:pPr>
              <w:jc w:val="both"/>
              <w:rPr>
                <w:rFonts w:hint="eastAsia" w:ascii="宋体" w:hAnsi="宋体" w:eastAsia="宋体" w:cs="宋体"/>
                <w:sz w:val="21"/>
                <w:szCs w:val="21"/>
                <w:vertAlign w:val="baseline"/>
                <w:lang w:eastAsia="zh-CN"/>
              </w:rPr>
            </w:pPr>
          </w:p>
          <w:p>
            <w:pPr>
              <w:jc w:val="both"/>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环保设施运行情况</w:t>
            </w:r>
          </w:p>
        </w:tc>
        <w:tc>
          <w:tcPr>
            <w:tcW w:w="3930" w:type="dxa"/>
          </w:tcPr>
          <w:p>
            <w:p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1、《中华人民共和国环境保护法》（2014年04月24日修订）第二十四条  县级以上人民政府环境保护主管部门及基委托的环境监察机构和其他负有环境保护监督管理职责的部门，有权对排放污染物的企业事业单位和其他生产经营者进行现场检查。被检查者应当如实反映情况，提供必要的资料。实施现场检查的部门、机构及其工作人员应当为被检查者保守商业秘密。</w:t>
            </w:r>
          </w:p>
        </w:tc>
        <w:tc>
          <w:tcPr>
            <w:tcW w:w="630" w:type="dxa"/>
          </w:tcPr>
          <w:p>
            <w:pPr>
              <w:jc w:val="both"/>
              <w:rPr>
                <w:rFonts w:hint="eastAsia" w:ascii="宋体" w:hAnsi="宋体" w:eastAsia="宋体" w:cs="宋体"/>
                <w:sz w:val="21"/>
                <w:szCs w:val="21"/>
                <w:vertAlign w:val="baseline"/>
                <w:lang w:eastAsia="zh-CN"/>
              </w:rPr>
            </w:pPr>
          </w:p>
          <w:p>
            <w:pPr>
              <w:jc w:val="both"/>
              <w:rPr>
                <w:rFonts w:hint="eastAsia" w:ascii="宋体" w:hAnsi="宋体" w:eastAsia="宋体" w:cs="宋体"/>
                <w:sz w:val="21"/>
                <w:szCs w:val="21"/>
                <w:vertAlign w:val="baseline"/>
                <w:lang w:eastAsia="zh-CN"/>
              </w:rPr>
            </w:pPr>
          </w:p>
          <w:p>
            <w:pPr>
              <w:jc w:val="both"/>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环保设施运行情况</w:t>
            </w:r>
          </w:p>
        </w:tc>
        <w:tc>
          <w:tcPr>
            <w:tcW w:w="1035" w:type="dxa"/>
          </w:tcPr>
          <w:p>
            <w:pPr>
              <w:jc w:val="both"/>
              <w:rPr>
                <w:rFonts w:hint="eastAsia" w:ascii="宋体" w:hAnsi="宋体" w:eastAsia="宋体" w:cs="宋体"/>
                <w:sz w:val="21"/>
                <w:szCs w:val="21"/>
                <w:vertAlign w:val="baseline"/>
                <w:lang w:eastAsia="zh-CN"/>
              </w:rPr>
            </w:pPr>
          </w:p>
          <w:p>
            <w:pPr>
              <w:jc w:val="both"/>
              <w:rPr>
                <w:rFonts w:hint="eastAsia" w:ascii="宋体" w:hAnsi="宋体" w:eastAsia="宋体" w:cs="宋体"/>
                <w:sz w:val="21"/>
                <w:szCs w:val="21"/>
                <w:vertAlign w:val="baseline"/>
                <w:lang w:eastAsia="zh-CN"/>
              </w:rPr>
            </w:pPr>
          </w:p>
          <w:p>
            <w:pPr>
              <w:jc w:val="both"/>
              <w:rPr>
                <w:rFonts w:hint="eastAsia" w:ascii="宋体" w:hAnsi="宋体" w:eastAsia="宋体" w:cs="宋体"/>
                <w:sz w:val="21"/>
                <w:szCs w:val="21"/>
                <w:vertAlign w:val="baseline"/>
                <w:lang w:eastAsia="zh-CN"/>
              </w:rPr>
            </w:pPr>
          </w:p>
          <w:p>
            <w:pPr>
              <w:jc w:val="both"/>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抚远市环境保护局</w:t>
            </w:r>
          </w:p>
        </w:tc>
        <w:tc>
          <w:tcPr>
            <w:tcW w:w="630" w:type="dxa"/>
          </w:tcPr>
          <w:p>
            <w:pPr>
              <w:jc w:val="both"/>
              <w:rPr>
                <w:rFonts w:hint="eastAsia" w:ascii="宋体" w:hAnsi="宋体" w:eastAsia="宋体" w:cs="宋体"/>
                <w:sz w:val="21"/>
                <w:szCs w:val="21"/>
                <w:vertAlign w:val="baseline"/>
                <w:lang w:eastAsia="zh-CN"/>
              </w:rPr>
            </w:pPr>
          </w:p>
          <w:p>
            <w:pPr>
              <w:jc w:val="both"/>
              <w:rPr>
                <w:rFonts w:hint="eastAsia" w:ascii="宋体" w:hAnsi="宋体" w:eastAsia="宋体" w:cs="宋体"/>
                <w:sz w:val="21"/>
                <w:szCs w:val="21"/>
                <w:vertAlign w:val="baseline"/>
                <w:lang w:eastAsia="zh-CN"/>
              </w:rPr>
            </w:pPr>
          </w:p>
          <w:p>
            <w:pPr>
              <w:jc w:val="both"/>
              <w:rPr>
                <w:rFonts w:hint="eastAsia" w:ascii="宋体" w:hAnsi="宋体" w:eastAsia="宋体" w:cs="宋体"/>
                <w:sz w:val="21"/>
                <w:szCs w:val="21"/>
                <w:vertAlign w:val="baseline"/>
                <w:lang w:eastAsia="zh-CN"/>
              </w:rPr>
            </w:pPr>
          </w:p>
          <w:p>
            <w:pPr>
              <w:jc w:val="both"/>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定期或随机</w:t>
            </w:r>
          </w:p>
        </w:tc>
        <w:tc>
          <w:tcPr>
            <w:tcW w:w="436" w:type="dxa"/>
          </w:tcPr>
          <w:p>
            <w:pPr>
              <w:jc w:val="both"/>
              <w:rPr>
                <w:rFonts w:hint="eastAsia" w:ascii="宋体" w:hAnsi="宋体" w:eastAsia="宋体" w:cs="宋体"/>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1" w:type="dxa"/>
          </w:tcPr>
          <w:p>
            <w:pPr>
              <w:jc w:val="both"/>
              <w:rPr>
                <w:rFonts w:hint="eastAsia" w:ascii="宋体" w:hAnsi="宋体" w:eastAsia="宋体" w:cs="宋体"/>
                <w:sz w:val="21"/>
                <w:szCs w:val="21"/>
                <w:vertAlign w:val="baseline"/>
                <w:lang w:val="en-US" w:eastAsia="zh-CN"/>
              </w:rPr>
            </w:pPr>
          </w:p>
          <w:p>
            <w:pPr>
              <w:jc w:val="both"/>
              <w:rPr>
                <w:rFonts w:hint="eastAsia" w:ascii="宋体" w:hAnsi="宋体" w:eastAsia="宋体" w:cs="宋体"/>
                <w:sz w:val="21"/>
                <w:szCs w:val="21"/>
                <w:vertAlign w:val="baseline"/>
                <w:lang w:val="en-US" w:eastAsia="zh-CN"/>
              </w:rPr>
            </w:pPr>
          </w:p>
          <w:p>
            <w:pPr>
              <w:jc w:val="both"/>
              <w:rPr>
                <w:rFonts w:hint="eastAsia" w:ascii="宋体" w:hAnsi="宋体" w:eastAsia="宋体" w:cs="宋体"/>
                <w:sz w:val="21"/>
                <w:szCs w:val="21"/>
                <w:vertAlign w:val="baseline"/>
                <w:lang w:val="en-US" w:eastAsia="zh-CN"/>
              </w:rPr>
            </w:pPr>
          </w:p>
          <w:p>
            <w:pPr>
              <w:jc w:val="both"/>
              <w:rPr>
                <w:rFonts w:hint="eastAsia" w:ascii="宋体" w:hAnsi="宋体" w:eastAsia="宋体" w:cs="宋体"/>
                <w:sz w:val="21"/>
                <w:szCs w:val="21"/>
                <w:vertAlign w:val="baseline"/>
                <w:lang w:val="en-US" w:eastAsia="zh-CN"/>
              </w:rPr>
            </w:pPr>
          </w:p>
          <w:p>
            <w:pPr>
              <w:jc w:val="both"/>
              <w:rPr>
                <w:rFonts w:hint="eastAsia" w:ascii="宋体" w:hAnsi="宋体" w:eastAsia="宋体" w:cs="宋体"/>
                <w:sz w:val="21"/>
                <w:szCs w:val="21"/>
                <w:vertAlign w:val="baseline"/>
                <w:lang w:val="en-US" w:eastAsia="zh-CN"/>
              </w:rPr>
            </w:pPr>
          </w:p>
          <w:p>
            <w:p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3</w:t>
            </w:r>
          </w:p>
          <w:p>
            <w:pPr>
              <w:jc w:val="both"/>
              <w:rPr>
                <w:rFonts w:hint="eastAsia" w:ascii="宋体" w:hAnsi="宋体" w:eastAsia="宋体" w:cs="宋体"/>
                <w:sz w:val="21"/>
                <w:szCs w:val="21"/>
                <w:vertAlign w:val="baseline"/>
                <w:lang w:val="en-US" w:eastAsia="zh-CN"/>
              </w:rPr>
            </w:pPr>
          </w:p>
          <w:p>
            <w:pPr>
              <w:jc w:val="both"/>
              <w:rPr>
                <w:rFonts w:hint="eastAsia" w:ascii="宋体" w:hAnsi="宋体" w:eastAsia="宋体" w:cs="宋体"/>
                <w:sz w:val="21"/>
                <w:szCs w:val="21"/>
                <w:vertAlign w:val="baseline"/>
                <w:lang w:val="en-US" w:eastAsia="zh-CN"/>
              </w:rPr>
            </w:pPr>
          </w:p>
          <w:p>
            <w:pPr>
              <w:jc w:val="both"/>
              <w:rPr>
                <w:rFonts w:hint="eastAsia" w:ascii="宋体" w:hAnsi="宋体" w:eastAsia="宋体" w:cs="宋体"/>
                <w:sz w:val="21"/>
                <w:szCs w:val="21"/>
                <w:vertAlign w:val="baseline"/>
                <w:lang w:val="en-US" w:eastAsia="zh-CN"/>
              </w:rPr>
            </w:pPr>
          </w:p>
        </w:tc>
        <w:tc>
          <w:tcPr>
            <w:tcW w:w="690" w:type="dxa"/>
          </w:tcPr>
          <w:p>
            <w:pPr>
              <w:jc w:val="both"/>
              <w:rPr>
                <w:rFonts w:hint="eastAsia" w:ascii="宋体" w:hAnsi="宋体" w:eastAsia="宋体" w:cs="宋体"/>
                <w:sz w:val="21"/>
                <w:szCs w:val="21"/>
                <w:vertAlign w:val="baseline"/>
                <w:lang w:eastAsia="zh-CN"/>
              </w:rPr>
            </w:pPr>
          </w:p>
          <w:p>
            <w:pPr>
              <w:jc w:val="both"/>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抚远市新世纪热电有限公司</w:t>
            </w:r>
          </w:p>
        </w:tc>
        <w:tc>
          <w:tcPr>
            <w:tcW w:w="600" w:type="dxa"/>
          </w:tcPr>
          <w:p>
            <w:pPr>
              <w:jc w:val="both"/>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环保设施运行情况</w:t>
            </w:r>
          </w:p>
        </w:tc>
        <w:tc>
          <w:tcPr>
            <w:tcW w:w="3930" w:type="dxa"/>
          </w:tcPr>
          <w:p>
            <w:pPr>
              <w:numPr>
                <w:ilvl w:val="0"/>
                <w:numId w:val="2"/>
              </w:num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《污染源自动监控设施现场监督检查办法》（2012年环保部令第19号）第四条第一款 污染自动监控设施的现场监督检查，由环境保护主管部门或者其委托的行使现场监督检查职责的机构（以下统称监督检查机构）具体负责。</w:t>
            </w:r>
          </w:p>
          <w:p>
            <w:pPr>
              <w:numPr>
                <w:ilvl w:val="0"/>
                <w:numId w:val="2"/>
              </w:num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《中华人民共和国环境保护法》（2014年04月24日修订）第二十四条 县级以上人民政府环境保护主管部门及其委托的环境监察机构和其他负有环境保护监督管理职责的部门，有权对排放污染物的企业事业单位和其他生产经营者进行现场检查，被检查者应当如实反映情况，提供必要的资料。实施现场检查的部门，机构及其工作人员应当为被检查者保守商业秘密。</w:t>
            </w:r>
          </w:p>
          <w:p>
            <w:pPr>
              <w:numPr>
                <w:ilvl w:val="0"/>
                <w:numId w:val="2"/>
              </w:numPr>
              <w:jc w:val="both"/>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中华人民共和国大气污染防治法》（2015年8月29日修订）第二十九条环境保护主管部门及其委托的环境机构和其他负有大气环境保护监督管理职责的部门，有权通过现场检查监测、自动监测、遥感监测、远红外摄像等方式，对排放大气污染物的企业事业单位和其他生产经营者进行监督检查。被检查者应当如实反映情况，提供必要的资料。实施检查的部门、机构及其工作人员应当为被检查者保守商业秘密。</w:t>
            </w:r>
          </w:p>
        </w:tc>
        <w:tc>
          <w:tcPr>
            <w:tcW w:w="630" w:type="dxa"/>
          </w:tcPr>
          <w:p>
            <w:pPr>
              <w:jc w:val="both"/>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环保设施运行情况</w:t>
            </w:r>
          </w:p>
        </w:tc>
        <w:tc>
          <w:tcPr>
            <w:tcW w:w="1035" w:type="dxa"/>
          </w:tcPr>
          <w:p>
            <w:pPr>
              <w:jc w:val="both"/>
              <w:rPr>
                <w:rFonts w:hint="eastAsia" w:ascii="宋体" w:hAnsi="宋体" w:eastAsia="宋体" w:cs="宋体"/>
                <w:sz w:val="21"/>
                <w:szCs w:val="21"/>
                <w:vertAlign w:val="baseline"/>
                <w:lang w:eastAsia="zh-CN"/>
              </w:rPr>
            </w:pPr>
          </w:p>
          <w:p>
            <w:pPr>
              <w:jc w:val="both"/>
              <w:rPr>
                <w:rFonts w:hint="eastAsia" w:ascii="宋体" w:hAnsi="宋体" w:eastAsia="宋体" w:cs="宋体"/>
                <w:sz w:val="21"/>
                <w:szCs w:val="21"/>
                <w:vertAlign w:val="baseline"/>
                <w:lang w:eastAsia="zh-CN"/>
              </w:rPr>
            </w:pPr>
          </w:p>
          <w:p>
            <w:pPr>
              <w:jc w:val="both"/>
              <w:rPr>
                <w:rFonts w:hint="eastAsia" w:ascii="宋体" w:hAnsi="宋体" w:eastAsia="宋体" w:cs="宋体"/>
                <w:sz w:val="21"/>
                <w:szCs w:val="21"/>
                <w:vertAlign w:val="baseline"/>
                <w:lang w:eastAsia="zh-CN"/>
              </w:rPr>
            </w:pPr>
          </w:p>
          <w:p>
            <w:pPr>
              <w:jc w:val="both"/>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抚远市环境保护局</w:t>
            </w:r>
          </w:p>
        </w:tc>
        <w:tc>
          <w:tcPr>
            <w:tcW w:w="630" w:type="dxa"/>
          </w:tcPr>
          <w:p>
            <w:pPr>
              <w:jc w:val="both"/>
              <w:rPr>
                <w:rFonts w:hint="eastAsia" w:ascii="宋体" w:hAnsi="宋体" w:eastAsia="宋体" w:cs="宋体"/>
                <w:sz w:val="21"/>
                <w:szCs w:val="21"/>
                <w:vertAlign w:val="baseline"/>
                <w:lang w:eastAsia="zh-CN"/>
              </w:rPr>
            </w:pPr>
          </w:p>
          <w:p>
            <w:pPr>
              <w:jc w:val="both"/>
              <w:rPr>
                <w:rFonts w:hint="eastAsia" w:ascii="宋体" w:hAnsi="宋体" w:eastAsia="宋体" w:cs="宋体"/>
                <w:sz w:val="21"/>
                <w:szCs w:val="21"/>
                <w:vertAlign w:val="baseline"/>
                <w:lang w:eastAsia="zh-CN"/>
              </w:rPr>
            </w:pPr>
          </w:p>
          <w:p>
            <w:pPr>
              <w:jc w:val="both"/>
              <w:rPr>
                <w:rFonts w:hint="eastAsia" w:ascii="宋体" w:hAnsi="宋体" w:eastAsia="宋体" w:cs="宋体"/>
                <w:sz w:val="21"/>
                <w:szCs w:val="21"/>
                <w:vertAlign w:val="baseline"/>
                <w:lang w:eastAsia="zh-CN"/>
              </w:rPr>
            </w:pPr>
          </w:p>
          <w:p>
            <w:pPr>
              <w:jc w:val="both"/>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eastAsia="zh-CN"/>
              </w:rPr>
              <w:t>定期或随机</w:t>
            </w:r>
          </w:p>
        </w:tc>
        <w:tc>
          <w:tcPr>
            <w:tcW w:w="436" w:type="dxa"/>
          </w:tcPr>
          <w:p>
            <w:pPr>
              <w:jc w:val="both"/>
              <w:rPr>
                <w:rFonts w:hint="eastAsia" w:ascii="宋体" w:hAnsi="宋体" w:eastAsia="宋体" w:cs="宋体"/>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1" w:type="dxa"/>
            <w:textDirection w:val="lrTb"/>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4</w:t>
            </w:r>
          </w:p>
        </w:tc>
        <w:tc>
          <w:tcPr>
            <w:tcW w:w="690" w:type="dxa"/>
            <w:textDirection w:val="lrTb"/>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val="en-US" w:eastAsia="zh-CN"/>
              </w:rPr>
              <w:t>抚远市人民医院</w:t>
            </w:r>
          </w:p>
        </w:tc>
        <w:tc>
          <w:tcPr>
            <w:tcW w:w="600" w:type="dxa"/>
            <w:textDirection w:val="lrTb"/>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val="en-US" w:eastAsia="zh-CN"/>
              </w:rPr>
              <w:t>环保设施运行情况</w:t>
            </w:r>
          </w:p>
        </w:tc>
        <w:tc>
          <w:tcPr>
            <w:tcW w:w="3930" w:type="dxa"/>
            <w:textDirection w:val="lrTb"/>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中华人民共和国固体废物污染环境防治法》（2013年6月29日修订）第五十三条产生危险废物的单位，必须按照国家有关规定制定危险废物管理计划，并向所在地县级以上地方人民政府环境保护行政主管部门申报危险废物的种类、产生量、流向、贮存、处置等有关资料。</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前款所称危险废物管理计划应当包括减少危险废物产生量和危害性的措施以及危险废物贮存、利用、处置措施。危险废物管理计划应当报产生危险废物的单位所在地县级以上地方人民政府环境保护行政主管部门备案。</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本条规定的申报事项或者危险废物管理计划内容有重大改变的，应当及时申报。</w:t>
            </w:r>
          </w:p>
        </w:tc>
        <w:tc>
          <w:tcPr>
            <w:tcW w:w="630" w:type="dxa"/>
            <w:textDirection w:val="lrTb"/>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val="en-US" w:eastAsia="zh-CN"/>
              </w:rPr>
              <w:t>环保设施运行情况</w:t>
            </w:r>
          </w:p>
        </w:tc>
        <w:tc>
          <w:tcPr>
            <w:tcW w:w="1035" w:type="dxa"/>
            <w:textDirection w:val="lrTb"/>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val="en-US" w:eastAsia="zh-CN"/>
              </w:rPr>
              <w:t>抚远市环境保护局</w:t>
            </w:r>
          </w:p>
        </w:tc>
        <w:tc>
          <w:tcPr>
            <w:tcW w:w="630" w:type="dxa"/>
            <w:textDirection w:val="lrTb"/>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eastAsia="zh-CN"/>
              </w:rPr>
            </w:pPr>
            <w:r>
              <w:rPr>
                <w:rFonts w:hint="eastAsia" w:ascii="宋体" w:hAnsi="宋体" w:eastAsia="宋体" w:cs="宋体"/>
                <w:sz w:val="21"/>
                <w:szCs w:val="21"/>
                <w:vertAlign w:val="baseline"/>
                <w:lang w:val="en-US" w:eastAsia="zh-CN"/>
              </w:rPr>
              <w:t>定期或随机</w:t>
            </w:r>
          </w:p>
        </w:tc>
        <w:tc>
          <w:tcPr>
            <w:tcW w:w="436" w:type="dxa"/>
            <w:textDirection w:val="lrTb"/>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1" w:type="dxa"/>
            <w:textDirection w:val="lrTb"/>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5</w:t>
            </w:r>
          </w:p>
        </w:tc>
        <w:tc>
          <w:tcPr>
            <w:tcW w:w="690" w:type="dxa"/>
            <w:textDirection w:val="lrTb"/>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抚远市金业砖瓦厂</w:t>
            </w:r>
          </w:p>
        </w:tc>
        <w:tc>
          <w:tcPr>
            <w:tcW w:w="600" w:type="dxa"/>
            <w:textDirection w:val="lrTb"/>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环保设施运行情况</w:t>
            </w:r>
          </w:p>
        </w:tc>
        <w:tc>
          <w:tcPr>
            <w:tcW w:w="3930" w:type="dxa"/>
            <w:textDirection w:val="lrTb"/>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1、《中华人民共和国环境保护法》（2014年04月24日修订）</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第二十四条 县级以上人民政府环境保护主管部门及其委托的环境监察机构和其他负有环境保护监督管理职责的部门，有权对排放污染物的企业事业单位和其他生产经营者进行现 场检查。被检查者应当如实反映情况，提供必要的资料。实施现场检查的部门、机构及其工作人员应当为</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被检查者保守商业秘密。</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2、《中华人民共和国大气污染防治法》（2015年8月29日修订） 第二十九条 环境保护主管部门及其委托的环境监察机构和其他负有大气环境保护监督管理职责的部门，有权通过现场检查监测、自动监测、遥感监测、远红外摄像等方式，对排放大气污染物的企业事业单位和其他生产经营者进行监督检查。被检查者应当如实反映情况，提供必要的资料。实施检查的部门、机构及其工作人员应当为被检查者保守商业秘密。</w:t>
            </w:r>
          </w:p>
        </w:tc>
        <w:tc>
          <w:tcPr>
            <w:tcW w:w="630" w:type="dxa"/>
            <w:textDirection w:val="lrTb"/>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环保设施运行情况</w:t>
            </w:r>
          </w:p>
        </w:tc>
        <w:tc>
          <w:tcPr>
            <w:tcW w:w="1035" w:type="dxa"/>
            <w:textDirection w:val="lrTb"/>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抚远市环境保护局</w:t>
            </w:r>
          </w:p>
        </w:tc>
        <w:tc>
          <w:tcPr>
            <w:tcW w:w="630" w:type="dxa"/>
            <w:textDirection w:val="lrTb"/>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val="en-US" w:eastAsia="zh-CN"/>
              </w:rPr>
            </w:pPr>
            <w:bookmarkStart w:id="0" w:name="_GoBack"/>
            <w:bookmarkEnd w:id="0"/>
            <w:r>
              <w:rPr>
                <w:rFonts w:hint="eastAsia" w:ascii="宋体" w:hAnsi="宋体" w:eastAsia="宋体" w:cs="宋体"/>
                <w:sz w:val="21"/>
                <w:szCs w:val="21"/>
                <w:vertAlign w:val="baseline"/>
                <w:lang w:val="en-US" w:eastAsia="zh-CN"/>
              </w:rPr>
              <w:t>定期或随机</w:t>
            </w:r>
          </w:p>
        </w:tc>
        <w:tc>
          <w:tcPr>
            <w:tcW w:w="436" w:type="dxa"/>
            <w:textDirection w:val="lrTb"/>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ascii="宋体" w:hAnsi="宋体" w:eastAsia="宋体" w:cs="宋体"/>
                <w:sz w:val="21"/>
                <w:szCs w:val="21"/>
                <w:vertAlign w:val="baseline"/>
                <w:lang w:eastAsia="zh-CN"/>
              </w:rPr>
            </w:pPr>
          </w:p>
        </w:tc>
      </w:tr>
    </w:tbl>
    <w:p>
      <w:pPr>
        <w:keepNext w:val="0"/>
        <w:keepLines w:val="0"/>
        <w:pageBreakBefore w:val="0"/>
        <w:widowControl w:val="0"/>
        <w:kinsoku/>
        <w:wordWrap/>
        <w:overflowPunct/>
        <w:topLinePunct w:val="0"/>
        <w:autoSpaceDE/>
        <w:autoSpaceDN/>
        <w:bidi w:val="0"/>
        <w:spacing w:line="240" w:lineRule="auto"/>
        <w:ind w:left="0" w:leftChars="0" w:right="0" w:rightChars="0" w:firstLine="0" w:firstLineChars="0"/>
        <w:jc w:val="both"/>
        <w:textAlignment w:val="auto"/>
        <w:rPr>
          <w:rFonts w:hint="eastAsia" w:ascii="宋体" w:hAnsi="宋体" w:eastAsia="宋体" w:cs="宋体"/>
          <w:sz w:val="18"/>
          <w:szCs w:val="1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monospace">
    <w:altName w:val="Courier New"/>
    <w:panose1 w:val="00000000000000000000"/>
    <w:charset w:val="00"/>
    <w:family w:val="auto"/>
    <w:pitch w:val="default"/>
    <w:sig w:usb0="00000000" w:usb1="00000000" w:usb2="00000000" w:usb3="00000000" w:csb0="00040001" w:csb1="00000000"/>
  </w:font>
  <w:font w:name="Batang">
    <w:panose1 w:val="02030600000101010101"/>
    <w:charset w:val="81"/>
    <w:family w:val="auto"/>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D5AF5"/>
    <w:multiLevelType w:val="singleLevel"/>
    <w:tmpl w:val="589D5AF5"/>
    <w:lvl w:ilvl="0" w:tentative="0">
      <w:start w:val="1"/>
      <w:numFmt w:val="decimal"/>
      <w:suff w:val="nothing"/>
      <w:lvlText w:val="%1、"/>
      <w:lvlJc w:val="left"/>
    </w:lvl>
  </w:abstractNum>
  <w:abstractNum w:abstractNumId="1">
    <w:nsid w:val="589D602C"/>
    <w:multiLevelType w:val="singleLevel"/>
    <w:tmpl w:val="589D602C"/>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7E7096"/>
    <w:rsid w:val="323C4212"/>
    <w:rsid w:val="637E709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2017-02-10T06:03:00Z</dcterms:created>
  <dc:creator>Administrator</dc:creator>
  <cp:lastModifiedBy>Administrator</cp:lastModifiedBy>
  <dcterms:modified xsi:type="dcterms:W3CDTF">2017-02-10T07:00:05Z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